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p>
      <w:pPr>
        <w:pStyle w:val="2"/>
        <w:ind w:left="47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s1026" o:spid="_x0000_s1026" o:spt="203" style="height:55.3pt;width:414.75pt;" coordsize="8295,1106">
            <o:lock v:ext="edit"/>
            <v:shape id="_x0000_s1027" o:spid="_x0000_s1027" style="position:absolute;left:5319;top:21;height:1067;width:707;" fillcolor="#FF0000" filled="t" stroked="f" coordorigin="5320,21" coordsize="707,1067" path="m5680,424l5611,424,5604,522,5591,612,5572,692,5548,764,5522,820,5485,878,5439,939,5384,1002,5320,1070,5322,1076,5325,1082,5328,1088,5411,1019,5482,954,5539,893,5583,835,5613,781,5634,724,5651,660,5664,589,5674,510,5680,424xm5719,424l5699,424,5707,511,5717,591,5731,664,5746,730,5764,791,5786,848,5811,904,5838,956,5864,1001,5884,1033,5898,1052,5907,1058,5909,1058,5912,1056,5916,1050,5932,1031,5951,1017,5972,1009,5996,1006,6024,1006,6027,987,5966,942,5913,891,5866,834,5826,770,5799,713,5774,650,5753,581,5734,506,5719,424xm6024,1006l6005,1006,6014,1007,6024,1008,6024,1006xm5339,377l5352,432,5362,426,5373,424,6009,424,6015,421,6015,415,6013,407,6006,394,6000,383,5359,383,5347,381,5339,377xm5611,21l5613,92,5614,147,5615,199,5615,283,5614,319,5614,351,5614,356,5613,383,5682,383,5683,351,5683,319,5684,283,5685,241,5686,199,5687,165,5689,141,5691,125,5693,110,5699,100,5708,92,5716,84,5721,78,5721,71,5719,68,5717,64,5715,62,5682,47,5666,40,5648,34,5630,28,5611,21xm5935,296l5931,296,5927,301,5922,310,5912,329,5891,365,5881,383,6000,383,5995,375,5980,351,5963,327,5950,310,5941,300,5935,296xe">
              <v:path arrowok="t"/>
              <v:fill on="t" focussize="0,0"/>
              <v:stroke on="f"/>
              <v:imagedata o:title=""/>
              <o:lock v:ext="edit"/>
            </v:shape>
            <v:shape id="_x0000_s1028" o:spid="_x0000_s1028" o:spt="75" type="#_x0000_t75" style="position:absolute;left:0;top:10;height:1089;width:2234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29" o:spid="_x0000_s1029" o:spt="75" type="#_x0000_t75" style="position:absolute;left:2285;top:0;height:1090;width:2976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30" o:spid="_x0000_s1030" o:spt="75" type="#_x0000_t75" style="position:absolute;left:6089;top:3;height:1103;width:2206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31" o:spid="_x0000_s1031" style="position:absolute;left:5319;top:21;height:1067;width:707;" filled="f" stroked="t" coordorigin="5320,21" coordsize="707,1067" path="m5682,383l5732,383,5781,383,5831,383,5881,383,5891,365,5901,347,5912,329,5922,310,5927,301,5931,296,5935,296,5941,300,5980,351,6013,407,6015,415,6015,421,6009,424,5997,424,5928,424,5858,424,5789,424,5719,424,5734,506,5753,581,5774,650,5799,713,5826,770,5866,834,5913,891,5966,942,6027,987,6026,994,6025,1001,6024,1008,6014,1007,6005,1006,5996,1006,5932,1031,5912,1056,5909,1058,5907,1058,5898,1052,5864,1001,5811,904,5786,848,5764,791,5746,730,5731,664,5717,591,5707,511,5699,424,5692,424,5686,424,5680,424,5674,510,5664,589,5651,660,5634,724,5613,781,5583,835,5539,893,5482,954,5411,1019,5328,1088,5325,1082,5322,1076,5320,1070,5384,1002,5439,939,5485,878,5522,820,5548,764,5572,692,5591,612,5604,522,5611,424,5554,424,5498,424,5441,424,5384,424,5373,424,5362,426,5339,377,5347,381,5359,383,5613,383,5614,353,5614,319,5615,283,5615,243,5615,199,5614,147,5613,88,5611,21,5630,28,5648,34,5666,40,5682,47,5702,56,5715,62,5717,64,5719,68,5721,71,5721,75,5721,78,5716,84,5708,92,5699,100,5693,110,5686,199,5684,285,5683,323,5683,356,5682,383xe">
              <v:path arrowok="t"/>
              <v:fill on="f" focussize="0,0"/>
              <v:stroke color="#FF0000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2"/>
        <w:rPr>
          <w:rFonts w:ascii="Times New Roman"/>
          <w:sz w:val="17"/>
        </w:rPr>
      </w:pPr>
    </w:p>
    <w:p>
      <w:pPr>
        <w:pStyle w:val="2"/>
        <w:spacing w:before="55"/>
        <w:ind w:left="2954" w:right="3256"/>
        <w:jc w:val="center"/>
      </w:pPr>
      <w:r>
        <w:t>农垦校发〔2019〕81 号</w:t>
      </w:r>
    </w:p>
    <w:p>
      <w:pPr>
        <w:pStyle w:val="2"/>
        <w:spacing w:before="2"/>
        <w:rPr>
          <w:sz w:val="10"/>
        </w:rPr>
      </w:pPr>
      <w:r>
        <w:pict>
          <v:line id="_x0000_s1032" o:spid="_x0000_s1032" o:spt="20" style="position:absolute;left:0pt;margin-left:83.3pt;margin-top:9.25pt;height:0pt;width:431.95pt;mso-position-horizontal-relative:page;mso-wrap-distance-bottom:0pt;mso-wrap-distance-top:0pt;z-index:-251653120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  <w10:wrap type="topAndBottom"/>
          </v:line>
        </w:pic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1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2559050</wp:posOffset>
            </wp:positionH>
            <wp:positionV relativeFrom="paragraph">
              <wp:posOffset>124460</wp:posOffset>
            </wp:positionV>
            <wp:extent cx="2794635" cy="332105"/>
            <wp:effectExtent l="0" t="0" r="0" b="0"/>
            <wp:wrapTopAndBottom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634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3" o:spid="_x0000_s1033" o:spt="203" style="position:absolute;left:0pt;margin-left:157.45pt;margin-top:43.9pt;height:26.2pt;width:308.15pt;mso-position-horizontal-relative:page;mso-wrap-distance-bottom:0pt;mso-wrap-distance-top:0pt;z-index:-251652096;mso-width-relative:page;mso-height-relative:page;" coordorigin="3149,878" coordsize="6163,524">
            <o:lock v:ext="edit"/>
            <v:shape id="_x0000_s1034" o:spid="_x0000_s1034" o:spt="75" type="#_x0000_t75" style="position:absolute;left:3149;top:878;height:524;width:2642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35" o:spid="_x0000_s1035" o:spt="75" type="#_x0000_t75" style="position:absolute;left:5350;top:878;height:524;width:3962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w10:wrap type="topAndBottom"/>
          </v:group>
        </w:pict>
      </w:r>
      <w:r>
        <w:pict>
          <v:group id="_x0000_s1036" o:spid="_x0000_s1036" o:spt="203" style="position:absolute;left:0pt;margin-left:146.4pt;margin-top:77.85pt;height:26.2pt;width:330.15pt;mso-position-horizontal-relative:page;mso-wrap-distance-bottom:0pt;mso-wrap-distance-top:0pt;z-index:-251651072;mso-width-relative:page;mso-height-relative:page;" coordorigin="2928,1557" coordsize="6603,524">
            <o:lock v:ext="edit"/>
            <v:shape id="_x0000_s1037" o:spid="_x0000_s1037" o:spt="75" type="#_x0000_t75" style="position:absolute;left:2928;top:1557;height:524;width:4843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38" o:spid="_x0000_s1038" o:spt="75" type="#_x0000_t75" style="position:absolute;left:7331;top:1557;height:524;width:2200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w10:wrap type="topAndBottom"/>
          </v:group>
        </w:pict>
      </w:r>
    </w:p>
    <w:p>
      <w:pPr>
        <w:pStyle w:val="2"/>
        <w:spacing w:before="1"/>
        <w:rPr>
          <w:sz w:val="7"/>
        </w:rPr>
      </w:pPr>
    </w:p>
    <w:p>
      <w:pPr>
        <w:pStyle w:val="2"/>
        <w:spacing w:before="11"/>
        <w:rPr>
          <w:sz w:val="6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94"/>
        <w:ind w:left="114"/>
      </w:pPr>
      <w:r>
        <w:t>各院、部、处，各直属单位：</w:t>
      </w:r>
    </w:p>
    <w:p>
      <w:pPr>
        <w:pStyle w:val="2"/>
        <w:spacing w:before="1"/>
        <w:rPr>
          <w:sz w:val="26"/>
        </w:rPr>
      </w:pPr>
    </w:p>
    <w:p>
      <w:pPr>
        <w:pStyle w:val="2"/>
        <w:spacing w:line="398" w:lineRule="auto"/>
        <w:ind w:left="114" w:right="422" w:firstLine="640"/>
      </w:pPr>
      <w:r>
        <w:rPr>
          <w:spacing w:val="3"/>
          <w:w w:val="95"/>
        </w:rPr>
        <w:t>《黑龙江八一农垦大学青年骨干教师出国研修项目校内评审</w:t>
      </w:r>
      <w:r>
        <w:rPr>
          <w:spacing w:val="-16"/>
        </w:rPr>
        <w:t>办法》已经学校研究通过，现将其印发给你们，请认真遵照执行。</w:t>
      </w:r>
    </w:p>
    <w:p>
      <w:pPr>
        <w:pStyle w:val="2"/>
        <w:rPr>
          <w:sz w:val="20"/>
        </w:rPr>
      </w:pPr>
    </w:p>
    <w:p>
      <w:pPr>
        <w:pStyle w:val="2"/>
        <w:spacing w:before="12"/>
        <w:rPr>
          <w:sz w:val="10"/>
        </w:rPr>
      </w:pPr>
      <w:r>
        <w:pict>
          <v:group id="_x0000_s1039" o:spid="_x0000_s1039" o:spt="203" style="position:absolute;left:0pt;margin-left:329.7pt;margin-top:8.95pt;height:113.25pt;width:144pt;mso-position-horizontal-relative:page;mso-wrap-distance-bottom:0pt;mso-wrap-distance-top:0pt;z-index:-251650048;mso-width-relative:page;mso-height-relative:page;" coordorigin="6594,180" coordsize="2880,2265">
            <o:lock v:ext="edit"/>
            <v:shape id="_x0000_s1040" o:spid="_x0000_s1040" o:spt="75" type="#_x0000_t75" style="position:absolute;left:6842;top:179;height:2265;width:2265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41" o:spid="_x0000_s1041" o:spt="202" type="#_x0000_t202" style="position:absolute;left:6594;top:179;height:2265;width:288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rPr>
                        <w:sz w:val="32"/>
                      </w:rPr>
                    </w:pPr>
                  </w:p>
                  <w:p>
                    <w:pPr>
                      <w:spacing w:before="282" w:line="364" w:lineRule="auto"/>
                      <w:ind w:left="321" w:right="0" w:hanging="322"/>
                      <w:jc w:val="left"/>
                      <w:rPr>
                        <w:sz w:val="32"/>
                      </w:rPr>
                    </w:pPr>
                    <w:r>
                      <w:rPr>
                        <w:spacing w:val="-3"/>
                        <w:sz w:val="32"/>
                      </w:rPr>
                      <w:t>黑龙江八一农垦大学</w:t>
                    </w:r>
                    <w:r>
                      <w:rPr>
                        <w:sz w:val="32"/>
                      </w:rPr>
                      <w:t>2019</w:t>
                    </w:r>
                    <w:r>
                      <w:rPr>
                        <w:spacing w:val="-54"/>
                        <w:sz w:val="32"/>
                      </w:rPr>
                      <w:t xml:space="preserve"> 年 </w:t>
                    </w:r>
                    <w:r>
                      <w:rPr>
                        <w:sz w:val="32"/>
                      </w:rPr>
                      <w:t>7</w:t>
                    </w:r>
                    <w:r>
                      <w:rPr>
                        <w:spacing w:val="-54"/>
                        <w:sz w:val="32"/>
                      </w:rPr>
                      <w:t xml:space="preserve"> 月 </w:t>
                    </w:r>
                    <w:r>
                      <w:rPr>
                        <w:sz w:val="32"/>
                      </w:rPr>
                      <w:t>11</w:t>
                    </w:r>
                    <w:r>
                      <w:rPr>
                        <w:spacing w:val="-41"/>
                        <w:sz w:val="32"/>
                      </w:rPr>
                      <w:t xml:space="preserve"> 日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spacing w:after="0"/>
        <w:rPr>
          <w:sz w:val="10"/>
        </w:rPr>
        <w:sectPr>
          <w:footerReference r:id="rId5" w:type="default"/>
          <w:footerReference r:id="rId6" w:type="even"/>
          <w:type w:val="continuous"/>
          <w:pgSz w:w="11910" w:h="16840"/>
          <w:pgMar w:top="1580" w:right="940" w:bottom="1160" w:left="1360" w:header="720" w:footer="971" w:gutter="0"/>
          <w:pgNumType w:start="1"/>
          <w:cols w:space="720" w:num="1"/>
        </w:sectPr>
      </w:pPr>
    </w:p>
    <w:p>
      <w:pPr>
        <w:pStyle w:val="2"/>
        <w:ind w:left="2670"/>
        <w:rPr>
          <w:sz w:val="20"/>
        </w:rPr>
      </w:pPr>
      <w:r>
        <w:rPr>
          <w:sz w:val="20"/>
        </w:rPr>
        <w:drawing>
          <wp:inline distT="0" distB="0" distL="0" distR="0">
            <wp:extent cx="2794635" cy="332105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0"/>
        <w:rPr>
          <w:sz w:val="9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1299845</wp:posOffset>
            </wp:positionH>
            <wp:positionV relativeFrom="paragraph">
              <wp:posOffset>104140</wp:posOffset>
            </wp:positionV>
            <wp:extent cx="5311140" cy="332105"/>
            <wp:effectExtent l="0" t="0" r="0" b="0"/>
            <wp:wrapTopAndBottom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0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1140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94" w:line="364" w:lineRule="auto"/>
        <w:ind w:left="114" w:right="419" w:firstLine="640"/>
        <w:jc w:val="both"/>
      </w:pPr>
      <w:r>
        <w:rPr>
          <w:spacing w:val="3"/>
          <w:w w:val="95"/>
        </w:rPr>
        <w:t>为加强教师队伍建设，加快培养一批具有较强创新能力和国际化视野的优秀中青年教师，切实做好青年骨干教师出国研修项</w:t>
      </w:r>
      <w:r>
        <w:rPr>
          <w:spacing w:val="-15"/>
        </w:rPr>
        <w:t>目选派工作，确保推荐人选质量，提高留学效益，根据学校实际，</w:t>
      </w:r>
      <w:r>
        <w:t>制定本办法。</w:t>
      </w:r>
    </w:p>
    <w:p>
      <w:pPr>
        <w:pStyle w:val="2"/>
        <w:spacing w:before="4"/>
        <w:ind w:left="754"/>
        <w:rPr>
          <w:rFonts w:hint="eastAsia" w:ascii="黑体" w:eastAsia="黑体"/>
        </w:rPr>
      </w:pPr>
      <w:r>
        <w:rPr>
          <w:rFonts w:hint="eastAsia" w:ascii="黑体" w:eastAsia="黑体"/>
        </w:rPr>
        <w:t>一、申报条件</w:t>
      </w:r>
    </w:p>
    <w:p>
      <w:pPr>
        <w:pStyle w:val="2"/>
        <w:spacing w:before="214" w:line="364" w:lineRule="auto"/>
        <w:ind w:left="114" w:right="420" w:firstLine="640"/>
        <w:jc w:val="both"/>
      </w:pPr>
      <w:r>
        <w:rPr>
          <w:spacing w:val="4"/>
          <w:w w:val="95"/>
        </w:rPr>
        <w:t>（</w:t>
      </w:r>
      <w:r>
        <w:rPr>
          <w:spacing w:val="7"/>
          <w:w w:val="95"/>
        </w:rPr>
        <w:t>一</w:t>
      </w:r>
      <w:r>
        <w:rPr>
          <w:spacing w:val="4"/>
          <w:w w:val="95"/>
        </w:rPr>
        <w:t>）</w:t>
      </w:r>
      <w:r>
        <w:rPr>
          <w:spacing w:val="3"/>
          <w:w w:val="95"/>
        </w:rPr>
        <w:t>申请人应满足《国家留学基金资助出国留学人员选派简章》和《黑龙江八一农垦大学青年骨干教师出国研修计划实施</w:t>
      </w:r>
      <w:r>
        <w:rPr>
          <w:spacing w:val="3"/>
        </w:rPr>
        <w:t>办法》规定的申请人基本条件；</w:t>
      </w:r>
    </w:p>
    <w:p>
      <w:pPr>
        <w:pStyle w:val="2"/>
        <w:spacing w:before="3" w:line="364" w:lineRule="auto"/>
        <w:ind w:left="114" w:right="423" w:firstLine="640"/>
      </w:pPr>
      <w:r>
        <w:rPr>
          <w:spacing w:val="4"/>
          <w:w w:val="95"/>
        </w:rPr>
        <w:t>（</w:t>
      </w:r>
      <w:r>
        <w:rPr>
          <w:spacing w:val="7"/>
          <w:w w:val="95"/>
        </w:rPr>
        <w:t>二</w:t>
      </w:r>
      <w:r>
        <w:rPr>
          <w:spacing w:val="4"/>
          <w:w w:val="95"/>
        </w:rPr>
        <w:t>）</w:t>
      </w:r>
      <w:r>
        <w:rPr>
          <w:spacing w:val="3"/>
          <w:w w:val="95"/>
        </w:rPr>
        <w:t>申请人须有主持或作为主要参加人的校级以上在研项</w:t>
      </w:r>
      <w:r>
        <w:rPr>
          <w:spacing w:val="3"/>
        </w:rPr>
        <w:t>目或课题。</w:t>
      </w:r>
    </w:p>
    <w:p>
      <w:pPr>
        <w:pStyle w:val="2"/>
        <w:spacing w:before="1"/>
        <w:ind w:left="754"/>
        <w:rPr>
          <w:rFonts w:hint="eastAsia" w:ascii="黑体" w:eastAsia="黑体"/>
        </w:rPr>
      </w:pPr>
      <w:r>
        <w:rPr>
          <w:rFonts w:hint="eastAsia" w:ascii="黑体" w:eastAsia="黑体"/>
        </w:rPr>
        <w:t>二、评审原则</w:t>
      </w:r>
    </w:p>
    <w:p>
      <w:pPr>
        <w:pStyle w:val="2"/>
        <w:spacing w:before="214" w:line="364" w:lineRule="auto"/>
        <w:ind w:left="114" w:right="420" w:firstLine="640"/>
        <w:jc w:val="both"/>
      </w:pPr>
      <w:r>
        <w:rPr>
          <w:spacing w:val="4"/>
          <w:w w:val="95"/>
        </w:rPr>
        <w:t>（</w:t>
      </w:r>
      <w:r>
        <w:rPr>
          <w:spacing w:val="7"/>
          <w:w w:val="95"/>
        </w:rPr>
        <w:t>一</w:t>
      </w:r>
      <w:r>
        <w:rPr>
          <w:spacing w:val="4"/>
          <w:w w:val="95"/>
        </w:rPr>
        <w:t>）</w:t>
      </w:r>
      <w:r>
        <w:rPr>
          <w:spacing w:val="3"/>
          <w:w w:val="95"/>
        </w:rPr>
        <w:t>坚持“按需派遣、学用一致”的原则，重点从中青年学术带头人后备人选和优秀青年骨干教师中选拔，优先资助重点</w:t>
      </w:r>
      <w:r>
        <w:rPr>
          <w:spacing w:val="3"/>
        </w:rPr>
        <w:t>建设的学科（专业），统筹兼顾其他学科；</w:t>
      </w:r>
    </w:p>
    <w:p>
      <w:pPr>
        <w:pStyle w:val="2"/>
        <w:spacing w:before="3" w:line="364" w:lineRule="auto"/>
        <w:ind w:left="114" w:right="420" w:firstLine="640"/>
        <w:jc w:val="both"/>
      </w:pPr>
      <w:r>
        <w:rPr>
          <w:spacing w:val="4"/>
          <w:w w:val="95"/>
        </w:rPr>
        <w:t>（</w:t>
      </w:r>
      <w:r>
        <w:rPr>
          <w:spacing w:val="7"/>
          <w:w w:val="95"/>
        </w:rPr>
        <w:t>二</w:t>
      </w:r>
      <w:r>
        <w:rPr>
          <w:spacing w:val="4"/>
          <w:w w:val="95"/>
        </w:rPr>
        <w:t>）</w:t>
      </w:r>
      <w:r>
        <w:rPr>
          <w:spacing w:val="3"/>
          <w:w w:val="95"/>
        </w:rPr>
        <w:t xml:space="preserve">坚持“专家评审、择优遴选”的原则，以意识形态考核为基础，以学术水平与发展潜力为导向，择优选派，确保留学 </w:t>
      </w:r>
      <w:r>
        <w:rPr>
          <w:spacing w:val="3"/>
        </w:rPr>
        <w:t>成效；</w:t>
      </w:r>
    </w:p>
    <w:p>
      <w:pPr>
        <w:pStyle w:val="2"/>
        <w:spacing w:before="3" w:line="364" w:lineRule="auto"/>
        <w:ind w:left="114" w:right="428" w:firstLine="640"/>
      </w:pPr>
      <w:r>
        <w:rPr>
          <w:spacing w:val="4"/>
          <w:w w:val="95"/>
        </w:rPr>
        <w:t>（</w:t>
      </w:r>
      <w:r>
        <w:rPr>
          <w:spacing w:val="7"/>
          <w:w w:val="95"/>
        </w:rPr>
        <w:t>三</w:t>
      </w:r>
      <w:r>
        <w:rPr>
          <w:spacing w:val="4"/>
          <w:w w:val="95"/>
        </w:rPr>
        <w:t>）</w:t>
      </w:r>
      <w:r>
        <w:rPr>
          <w:spacing w:val="3"/>
          <w:w w:val="95"/>
        </w:rPr>
        <w:t>坚持“公正、公平、公开”的原则，秉承“严肃、严</w:t>
      </w:r>
      <w:r>
        <w:rPr>
          <w:spacing w:val="3"/>
        </w:rPr>
        <w:t>谨、严密”的态度，实时公布信息，全程接受监督。</w:t>
      </w:r>
    </w:p>
    <w:p>
      <w:pPr>
        <w:spacing w:after="0" w:line="364" w:lineRule="auto"/>
        <w:sectPr>
          <w:pgSz w:w="11910" w:h="16840"/>
          <w:pgMar w:top="1540" w:right="940" w:bottom="1160" w:left="1360" w:header="0" w:footer="971" w:gutter="0"/>
          <w:cols w:space="720" w:num="1"/>
        </w:sectPr>
      </w:pPr>
    </w:p>
    <w:p>
      <w:pPr>
        <w:pStyle w:val="2"/>
        <w:spacing w:before="43"/>
        <w:ind w:left="754"/>
        <w:rPr>
          <w:rFonts w:hint="eastAsia" w:ascii="黑体" w:eastAsia="黑体"/>
        </w:rPr>
      </w:pPr>
      <w:r>
        <w:rPr>
          <w:rFonts w:hint="eastAsia" w:ascii="黑体" w:eastAsia="黑体"/>
        </w:rPr>
        <w:t>三、评审内容</w:t>
      </w:r>
    </w:p>
    <w:p>
      <w:pPr>
        <w:pStyle w:val="2"/>
        <w:spacing w:before="214" w:line="364" w:lineRule="auto"/>
        <w:ind w:left="114" w:right="420" w:firstLine="640"/>
      </w:pPr>
      <w:r>
        <w:t>（一）</w:t>
      </w:r>
      <w:r>
        <w:rPr>
          <w:spacing w:val="-16"/>
        </w:rPr>
        <w:t>申请人基本情况，包括年龄、工作年限、学历、职称</w:t>
      </w:r>
      <w:r>
        <w:rPr>
          <w:rFonts w:hint="eastAsia"/>
          <w:spacing w:val="-16"/>
          <w:lang w:eastAsia="zh-CN"/>
        </w:rPr>
        <w:t>、</w:t>
      </w:r>
      <w:r>
        <w:t>邀请函、外语培训情况、身体健康状况等；</w:t>
      </w:r>
    </w:p>
    <w:p>
      <w:pPr>
        <w:pStyle w:val="2"/>
        <w:spacing w:before="1"/>
        <w:ind w:left="754"/>
      </w:pPr>
      <w:r>
        <w:t>（二）申请人思想政治素质、职业道德品质等方面内容；</w:t>
      </w:r>
    </w:p>
    <w:p>
      <w:pPr>
        <w:pStyle w:val="2"/>
        <w:spacing w:before="214"/>
        <w:ind w:left="754"/>
      </w:pPr>
      <w:r>
        <w:t>（三）申请人外语水平、心理素质及人际沟通能力；</w:t>
      </w:r>
    </w:p>
    <w:p>
      <w:pPr>
        <w:pStyle w:val="2"/>
        <w:spacing w:before="214"/>
        <w:ind w:left="754"/>
      </w:pPr>
      <w:r>
        <w:t>（四）申请人学术水平、科研能力及发展潜力；</w:t>
      </w:r>
    </w:p>
    <w:p>
      <w:pPr>
        <w:pStyle w:val="2"/>
        <w:spacing w:before="215" w:line="364" w:lineRule="auto"/>
        <w:ind w:left="114" w:right="424" w:firstLine="640"/>
      </w:pPr>
      <w:r>
        <w:rPr>
          <w:w w:val="95"/>
        </w:rPr>
        <w:t>（五）</w:t>
      </w:r>
      <w:r>
        <w:rPr>
          <w:spacing w:val="3"/>
          <w:w w:val="95"/>
        </w:rPr>
        <w:t>拟留学专业及方向的需要程度、国内外发展水平的差</w:t>
      </w:r>
      <w:r>
        <w:t>距；</w:t>
      </w:r>
    </w:p>
    <w:p>
      <w:pPr>
        <w:pStyle w:val="2"/>
        <w:spacing w:before="1" w:line="364" w:lineRule="auto"/>
        <w:ind w:left="114" w:right="421" w:firstLine="640"/>
      </w:pPr>
      <w:r>
        <w:rPr>
          <w:w w:val="95"/>
        </w:rPr>
        <w:t>（六）</w:t>
      </w:r>
      <w:r>
        <w:rPr>
          <w:spacing w:val="3"/>
          <w:w w:val="95"/>
        </w:rPr>
        <w:t>申请人出国留学的必要性、研修计划的可行性及留学</w:t>
      </w:r>
      <w:r>
        <w:rPr>
          <w:spacing w:val="3"/>
        </w:rPr>
        <w:t>目标的应用前景；</w:t>
      </w:r>
    </w:p>
    <w:p>
      <w:pPr>
        <w:pStyle w:val="2"/>
        <w:spacing w:before="2"/>
        <w:ind w:left="754"/>
      </w:pPr>
      <w:r>
        <w:t>（七）拟留学单位和外方导师在专业领域的科研和学术水平；</w:t>
      </w:r>
    </w:p>
    <w:p>
      <w:pPr>
        <w:pStyle w:val="2"/>
        <w:spacing w:before="214" w:line="364" w:lineRule="auto"/>
        <w:ind w:left="114" w:right="424" w:firstLine="640"/>
      </w:pPr>
      <w:r>
        <w:rPr>
          <w:w w:val="95"/>
        </w:rPr>
        <w:t>（八）</w:t>
      </w:r>
      <w:r>
        <w:rPr>
          <w:spacing w:val="3"/>
          <w:w w:val="95"/>
        </w:rPr>
        <w:t>申请人在研的教学科研项目或研究课题与出国研修计</w:t>
      </w:r>
      <w:r>
        <w:t>划的相关程度。</w:t>
      </w:r>
    </w:p>
    <w:p>
      <w:pPr>
        <w:pStyle w:val="2"/>
        <w:spacing w:before="2"/>
        <w:ind w:left="754"/>
        <w:rPr>
          <w:rFonts w:hint="eastAsia" w:ascii="黑体" w:eastAsia="黑体"/>
        </w:rPr>
      </w:pPr>
      <w:r>
        <w:rPr>
          <w:rFonts w:hint="eastAsia" w:ascii="黑体" w:eastAsia="黑体"/>
        </w:rPr>
        <w:t>四、评审专家遴选条件</w:t>
      </w:r>
    </w:p>
    <w:p>
      <w:pPr>
        <w:pStyle w:val="2"/>
        <w:spacing w:before="214" w:line="364" w:lineRule="auto"/>
        <w:ind w:left="114" w:right="417" w:firstLine="640"/>
      </w:pPr>
      <w:r>
        <w:rPr>
          <w:w w:val="95"/>
        </w:rPr>
        <w:t>（一）</w:t>
      </w:r>
      <w:r>
        <w:rPr>
          <w:spacing w:val="3"/>
          <w:w w:val="95"/>
        </w:rPr>
        <w:t>具备良好的职业道德、强烈的事业心和责任感，能认</w:t>
      </w:r>
      <w:r>
        <w:t>真履行职责；</w:t>
      </w:r>
    </w:p>
    <w:p>
      <w:pPr>
        <w:pStyle w:val="2"/>
        <w:spacing w:before="1" w:line="364" w:lineRule="auto"/>
        <w:ind w:left="114" w:right="198" w:firstLine="640"/>
      </w:pPr>
      <w:r>
        <w:t>（二）长期从事本专业工作，学术造诣深，在本专业领域有较高的学术水平，熟悉该领域的国内外最新技术现状和研究动态；</w:t>
      </w:r>
    </w:p>
    <w:p>
      <w:pPr>
        <w:pStyle w:val="2"/>
        <w:spacing w:before="3" w:line="364" w:lineRule="auto"/>
        <w:ind w:left="114" w:right="424" w:firstLine="640"/>
      </w:pPr>
      <w:r>
        <w:rPr>
          <w:w w:val="95"/>
        </w:rPr>
        <w:t>（三）</w:t>
      </w:r>
      <w:r>
        <w:rPr>
          <w:spacing w:val="3"/>
          <w:w w:val="95"/>
        </w:rPr>
        <w:t>熟悉国家公派出国相关政策，掌握评审标准，热心评</w:t>
      </w:r>
      <w:r>
        <w:t>审工作，遵守评审纪律，作风正派；</w:t>
      </w:r>
    </w:p>
    <w:p>
      <w:pPr>
        <w:pStyle w:val="2"/>
        <w:spacing w:before="1" w:line="364" w:lineRule="auto"/>
        <w:ind w:left="114" w:right="424" w:firstLine="640"/>
      </w:pPr>
      <w:r>
        <w:rPr>
          <w:w w:val="95"/>
        </w:rPr>
        <w:t>（四）</w:t>
      </w:r>
      <w:r>
        <w:rPr>
          <w:spacing w:val="3"/>
          <w:w w:val="95"/>
        </w:rPr>
        <w:t>具备本专业正高级专业技术职务，并有三个月以上完</w:t>
      </w:r>
      <w:r>
        <w:t>整的出国留学经历；</w:t>
      </w:r>
    </w:p>
    <w:p>
      <w:pPr>
        <w:spacing w:after="0" w:line="364" w:lineRule="auto"/>
        <w:sectPr>
          <w:pgSz w:w="11910" w:h="16840"/>
          <w:pgMar w:top="1460" w:right="940" w:bottom="1160" w:left="1360" w:header="0" w:footer="971" w:gutter="0"/>
          <w:cols w:space="720" w:num="1"/>
        </w:sectPr>
      </w:pPr>
    </w:p>
    <w:p>
      <w:pPr>
        <w:pStyle w:val="2"/>
        <w:spacing w:before="43" w:line="364" w:lineRule="auto"/>
        <w:ind w:left="114" w:right="416" w:firstLine="640"/>
        <w:jc w:val="both"/>
      </w:pPr>
      <w:r>
        <w:t>（五）</w:t>
      </w:r>
      <w:r>
        <w:rPr>
          <w:spacing w:val="-9"/>
        </w:rPr>
        <w:t xml:space="preserve">根据学校现有学科专业，从相关学科遴选不少于 </w:t>
      </w:r>
      <w:r>
        <w:t>25</w:t>
      </w:r>
      <w:r>
        <w:rPr>
          <w:spacing w:val="-48"/>
        </w:rPr>
        <w:t xml:space="preserve"> 人</w:t>
      </w:r>
      <w:r>
        <w:rPr>
          <w:spacing w:val="3"/>
          <w:w w:val="95"/>
        </w:rPr>
        <w:t>组建评审专家库。评审专家库由人事处统一动态管理，负责青年</w:t>
      </w:r>
      <w:r>
        <w:rPr>
          <w:spacing w:val="3"/>
        </w:rPr>
        <w:t>骨干教师出国研修项目的评审工作。</w:t>
      </w:r>
    </w:p>
    <w:p>
      <w:pPr>
        <w:pStyle w:val="2"/>
        <w:spacing w:before="2"/>
        <w:ind w:left="754"/>
        <w:rPr>
          <w:rFonts w:hint="eastAsia" w:ascii="黑体" w:eastAsia="黑体"/>
        </w:rPr>
      </w:pPr>
      <w:r>
        <w:rPr>
          <w:rFonts w:hint="eastAsia" w:ascii="黑体" w:eastAsia="黑体"/>
        </w:rPr>
        <w:t>五、评审流程及方式</w:t>
      </w:r>
    </w:p>
    <w:p>
      <w:pPr>
        <w:pStyle w:val="2"/>
        <w:spacing w:before="214" w:line="364" w:lineRule="auto"/>
        <w:ind w:left="114" w:right="424" w:firstLine="640"/>
      </w:pPr>
      <w:r>
        <w:rPr>
          <w:w w:val="95"/>
        </w:rPr>
        <w:t>（一）</w:t>
      </w:r>
      <w:r>
        <w:rPr>
          <w:spacing w:val="3"/>
          <w:w w:val="95"/>
        </w:rPr>
        <w:t>评审工作按照“个人申请、学院推荐、学校评审”的</w:t>
      </w:r>
      <w:r>
        <w:t>流程进行，推荐人选通过遴选产生，人事处负责评审组织工作；</w:t>
      </w:r>
    </w:p>
    <w:p>
      <w:pPr>
        <w:pStyle w:val="2"/>
        <w:spacing w:before="2" w:line="364" w:lineRule="auto"/>
        <w:ind w:left="114" w:right="424" w:firstLine="640"/>
      </w:pPr>
      <w:r>
        <w:rPr>
          <w:w w:val="95"/>
        </w:rPr>
        <w:t>（二）</w:t>
      </w:r>
      <w:r>
        <w:rPr>
          <w:spacing w:val="3"/>
          <w:w w:val="95"/>
        </w:rPr>
        <w:t>申请人填写《黑龙江八一农垦大学教师出国研修申请</w:t>
      </w:r>
      <w:r>
        <w:t>表》和相关申报材料；</w:t>
      </w:r>
    </w:p>
    <w:p>
      <w:pPr>
        <w:pStyle w:val="2"/>
        <w:spacing w:before="2" w:line="364" w:lineRule="auto"/>
        <w:ind w:left="114" w:right="422" w:firstLine="640"/>
      </w:pPr>
      <w:r>
        <w:rPr>
          <w:w w:val="95"/>
        </w:rPr>
        <w:t>（三）</w:t>
      </w:r>
      <w:r>
        <w:rPr>
          <w:spacing w:val="3"/>
          <w:w w:val="95"/>
        </w:rPr>
        <w:t>教学单位结合学科发展、人才成长需要和意识形态工</w:t>
      </w:r>
      <w:r>
        <w:rPr>
          <w:spacing w:val="3"/>
        </w:rPr>
        <w:t>作要求，对申请人进行考察评议，并给出推选意见及推荐排序；</w:t>
      </w:r>
    </w:p>
    <w:p>
      <w:pPr>
        <w:pStyle w:val="2"/>
        <w:spacing w:before="1" w:line="364" w:lineRule="auto"/>
        <w:ind w:left="114" w:right="416" w:firstLine="640"/>
      </w:pPr>
      <w:r>
        <w:rPr>
          <w:w w:val="95"/>
        </w:rPr>
        <w:t>（四）</w:t>
      </w:r>
      <w:r>
        <w:rPr>
          <w:spacing w:val="3"/>
          <w:w w:val="95"/>
        </w:rPr>
        <w:t>人事处、国际交流合作处对申请人进行资格审查，合</w:t>
      </w:r>
      <w:r>
        <w:rPr>
          <w:spacing w:val="3"/>
        </w:rPr>
        <w:t>格者进入学校评审环节；</w:t>
      </w:r>
    </w:p>
    <w:p>
      <w:pPr>
        <w:pStyle w:val="2"/>
        <w:spacing w:before="2"/>
        <w:ind w:left="754"/>
      </w:pPr>
      <w:r>
        <w:t>（五）学校评审以专家会议评审方式进行：</w:t>
      </w:r>
    </w:p>
    <w:p>
      <w:pPr>
        <w:pStyle w:val="6"/>
        <w:numPr>
          <w:ilvl w:val="0"/>
          <w:numId w:val="1"/>
        </w:numPr>
        <w:tabs>
          <w:tab w:val="left" w:pos="1236"/>
        </w:tabs>
        <w:spacing w:before="214" w:after="0" w:line="364" w:lineRule="auto"/>
        <w:ind w:left="114" w:right="418" w:firstLine="640"/>
        <w:jc w:val="both"/>
        <w:rPr>
          <w:sz w:val="32"/>
        </w:rPr>
      </w:pPr>
      <w:r>
        <w:rPr>
          <w:spacing w:val="-5"/>
          <w:sz w:val="32"/>
        </w:rPr>
        <w:t>遴选专家组成员。根据资格审查合格者专业分布情况，按</w:t>
      </w:r>
      <w:r>
        <w:rPr>
          <w:spacing w:val="-2"/>
          <w:sz w:val="32"/>
        </w:rPr>
        <w:t xml:space="preserve">照同专业领域专家基本覆盖的原则，人事处从专家库中抽取 </w:t>
      </w:r>
      <w:r>
        <w:rPr>
          <w:spacing w:val="-5"/>
          <w:sz w:val="32"/>
        </w:rPr>
        <w:t xml:space="preserve">5—7 </w:t>
      </w:r>
      <w:r>
        <w:rPr>
          <w:sz w:val="32"/>
        </w:rPr>
        <w:t>人（奇数）组成专家评审组，并指定一人担任组长；</w:t>
      </w:r>
    </w:p>
    <w:p>
      <w:pPr>
        <w:pStyle w:val="6"/>
        <w:numPr>
          <w:ilvl w:val="0"/>
          <w:numId w:val="1"/>
        </w:numPr>
        <w:tabs>
          <w:tab w:val="left" w:pos="1236"/>
        </w:tabs>
        <w:spacing w:before="3" w:after="0" w:line="364" w:lineRule="auto"/>
        <w:ind w:left="114" w:right="416" w:firstLine="640"/>
        <w:jc w:val="both"/>
        <w:rPr>
          <w:sz w:val="32"/>
        </w:rPr>
      </w:pPr>
      <w:r>
        <w:rPr>
          <w:spacing w:val="-4"/>
          <w:sz w:val="32"/>
        </w:rPr>
        <w:t xml:space="preserve">申请人按照项目评审主要内容进行 </w:t>
      </w:r>
      <w:r>
        <w:rPr>
          <w:sz w:val="32"/>
        </w:rPr>
        <w:t>15</w:t>
      </w:r>
      <w:r>
        <w:rPr>
          <w:spacing w:val="-22"/>
          <w:sz w:val="32"/>
        </w:rPr>
        <w:t xml:space="preserve"> 分钟的 </w:t>
      </w:r>
      <w:r>
        <w:rPr>
          <w:sz w:val="32"/>
        </w:rPr>
        <w:t>PPT</w:t>
      </w:r>
      <w:r>
        <w:rPr>
          <w:spacing w:val="-17"/>
          <w:sz w:val="32"/>
        </w:rPr>
        <w:t xml:space="preserve"> 汇报答</w:t>
      </w:r>
      <w:r>
        <w:rPr>
          <w:sz w:val="32"/>
        </w:rPr>
        <w:t>辩（含英文自我介绍），答辩过程全程录像；</w:t>
      </w:r>
    </w:p>
    <w:p>
      <w:pPr>
        <w:pStyle w:val="6"/>
        <w:numPr>
          <w:ilvl w:val="0"/>
          <w:numId w:val="1"/>
        </w:numPr>
        <w:tabs>
          <w:tab w:val="left" w:pos="1236"/>
        </w:tabs>
        <w:spacing w:before="2" w:after="0" w:line="364" w:lineRule="auto"/>
        <w:ind w:left="114" w:right="420" w:firstLine="640"/>
        <w:jc w:val="both"/>
        <w:rPr>
          <w:sz w:val="32"/>
        </w:rPr>
      </w:pPr>
      <w:r>
        <w:rPr>
          <w:spacing w:val="-4"/>
          <w:sz w:val="32"/>
        </w:rPr>
        <w:t>结合申请人材料及答辩情况，专家评审组成员按照《国家</w:t>
      </w:r>
      <w:r>
        <w:rPr>
          <w:spacing w:val="3"/>
          <w:w w:val="95"/>
          <w:sz w:val="32"/>
        </w:rPr>
        <w:t>公派出国留学专家评审意见表》对逐项打分，并根据打分及综合评审情况进行投票，确定推荐人选并排序。推荐人选原则上不多</w:t>
      </w:r>
      <w:r>
        <w:rPr>
          <w:spacing w:val="3"/>
          <w:sz w:val="32"/>
        </w:rPr>
        <w:t>于国家留学基金委与学校协议签约人数。</w:t>
      </w:r>
    </w:p>
    <w:p>
      <w:pPr>
        <w:spacing w:after="0" w:line="364" w:lineRule="auto"/>
        <w:jc w:val="both"/>
        <w:rPr>
          <w:sz w:val="32"/>
        </w:rPr>
        <w:sectPr>
          <w:pgSz w:w="11910" w:h="16840"/>
          <w:pgMar w:top="1460" w:right="940" w:bottom="1160" w:left="1360" w:header="0" w:footer="971" w:gutter="0"/>
          <w:cols w:space="720" w:num="1"/>
        </w:sectPr>
      </w:pPr>
    </w:p>
    <w:p>
      <w:pPr>
        <w:pStyle w:val="2"/>
        <w:spacing w:before="43"/>
        <w:ind w:left="754"/>
        <w:rPr>
          <w:rFonts w:hint="eastAsia" w:ascii="黑体" w:eastAsia="黑体"/>
        </w:rPr>
      </w:pPr>
      <w:r>
        <w:rPr>
          <w:rFonts w:hint="eastAsia" w:ascii="黑体" w:eastAsia="黑体"/>
        </w:rPr>
        <w:t>六、评审结果公示及上报</w:t>
      </w:r>
    </w:p>
    <w:p>
      <w:pPr>
        <w:pStyle w:val="2"/>
        <w:spacing w:before="214" w:line="364" w:lineRule="auto"/>
        <w:ind w:left="114" w:right="422" w:firstLine="640"/>
      </w:pPr>
      <w:r>
        <w:rPr>
          <w:w w:val="95"/>
        </w:rPr>
        <w:t>（一）</w:t>
      </w:r>
      <w:r>
        <w:rPr>
          <w:spacing w:val="3"/>
          <w:w w:val="95"/>
        </w:rPr>
        <w:t>推荐人选经主管校领导审批后，全校范围内公示，公</w:t>
      </w:r>
      <w:r>
        <w:rPr>
          <w:spacing w:val="-14"/>
        </w:rPr>
        <w:t xml:space="preserve">示时间为 </w:t>
      </w:r>
      <w:r>
        <w:t>5</w:t>
      </w:r>
      <w:r>
        <w:rPr>
          <w:spacing w:val="-15"/>
        </w:rPr>
        <w:t xml:space="preserve"> 个工作日；</w:t>
      </w:r>
    </w:p>
    <w:p>
      <w:pPr>
        <w:pStyle w:val="2"/>
        <w:spacing w:before="1" w:line="364" w:lineRule="auto"/>
        <w:ind w:left="114" w:right="424" w:firstLine="640"/>
      </w:pPr>
      <w:r>
        <w:rPr>
          <w:w w:val="95"/>
        </w:rPr>
        <w:t>（二）</w:t>
      </w:r>
      <w:r>
        <w:rPr>
          <w:spacing w:val="3"/>
          <w:w w:val="95"/>
        </w:rPr>
        <w:t>公示无异议后，组织推荐人选在国家留学基金委网站</w:t>
      </w:r>
      <w:r>
        <w:t>申报项目；</w:t>
      </w:r>
    </w:p>
    <w:p>
      <w:pPr>
        <w:pStyle w:val="2"/>
        <w:spacing w:before="2" w:line="364" w:lineRule="auto"/>
        <w:ind w:left="114" w:right="424" w:firstLine="640"/>
      </w:pPr>
      <w:r>
        <w:rPr>
          <w:w w:val="95"/>
        </w:rPr>
        <w:t>（三）</w:t>
      </w:r>
      <w:r>
        <w:rPr>
          <w:spacing w:val="3"/>
          <w:w w:val="95"/>
        </w:rPr>
        <w:t>项目主管部门组织申报材料，并统一提交至国家留学</w:t>
      </w:r>
      <w:bookmarkStart w:id="0" w:name="_GoBack"/>
      <w:bookmarkEnd w:id="0"/>
      <w:r>
        <w:t>基金委。</w:t>
      </w:r>
    </w:p>
    <w:p>
      <w:pPr>
        <w:pStyle w:val="2"/>
        <w:spacing w:before="2"/>
        <w:ind w:left="754"/>
        <w:rPr>
          <w:rFonts w:hint="eastAsia" w:ascii="黑体" w:eastAsia="黑体"/>
        </w:rPr>
      </w:pPr>
      <w:r>
        <w:rPr>
          <w:rFonts w:hint="eastAsia" w:ascii="黑体" w:eastAsia="黑体"/>
        </w:rPr>
        <w:t>七、本办法由学校人事处负责解释。</w:t>
      </w:r>
    </w:p>
    <w:p>
      <w:pPr>
        <w:spacing w:after="0"/>
        <w:rPr>
          <w:rFonts w:hint="eastAsia" w:ascii="黑体" w:eastAsia="黑体"/>
        </w:rPr>
        <w:sectPr>
          <w:pgSz w:w="11910" w:h="16840"/>
          <w:pgMar w:top="1460" w:right="940" w:bottom="1160" w:left="1360" w:header="0" w:footer="971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14"/>
        </w:rPr>
      </w:pPr>
    </w:p>
    <w:p>
      <w:pPr>
        <w:pStyle w:val="2"/>
        <w:ind w:left="-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s1042" o:spid="_x0000_s1042" o:spt="203" style="height:28.35pt;width:462.25pt;" coordsize="9245,567">
            <o:lock v:ext="edit"/>
            <v:shape id="_x0000_s1043" o:spid="_x0000_s1043" o:spt="75" type="#_x0000_t75" style="position:absolute;left:0;top:0;height:567;width:9226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line id="_x0000_s1044" o:spid="_x0000_s1044" o:spt="20" style="position:absolute;left:193;top:554;flip:y;height:3;width:9044;" stroked="t" coordsize="21600,21600">
              <v:path arrowok="t"/>
              <v:fill focussize="0,0"/>
              <v:stroke color="#000000"/>
              <v:imagedata o:title=""/>
              <o:lock v:ext="edit"/>
            </v:line>
            <v:line id="_x0000_s1045" o:spid="_x0000_s1045" o:spt="20" style="position:absolute;left:191;top:8;flip:y;height:3;width:9044;" stroked="t" coordsize="21600,21600">
              <v:path arrowok="t"/>
              <v:fill focussize="0,0"/>
              <v:stroke color="#000000"/>
              <v:imagedata o:title=""/>
              <o:lock v:ext="edit"/>
            </v:line>
            <v:shape id="_x0000_s1046" o:spid="_x0000_s1046" o:spt="202" type="#_x0000_t202" style="position:absolute;left:564;top:175;height:281;width:338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1" w:lineRule="exact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黑龙江八一农垦大学办公室</w:t>
                    </w:r>
                  </w:p>
                </w:txbxContent>
              </v:textbox>
            </v:shape>
            <v:shape id="_x0000_s1047" o:spid="_x0000_s1047" o:spt="202" type="#_x0000_t202" style="position:absolute;left:6167;top:175;height:281;width:275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1" w:lineRule="exact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2019</w:t>
                    </w:r>
                    <w:r>
                      <w:rPr>
                        <w:spacing w:val="-48"/>
                        <w:sz w:val="28"/>
                      </w:rPr>
                      <w:t xml:space="preserve"> 年 </w:t>
                    </w:r>
                    <w:r>
                      <w:rPr>
                        <w:sz w:val="28"/>
                      </w:rPr>
                      <w:t>7</w:t>
                    </w:r>
                    <w:r>
                      <w:rPr>
                        <w:spacing w:val="-47"/>
                        <w:sz w:val="28"/>
                      </w:rPr>
                      <w:t xml:space="preserve"> 月 </w:t>
                    </w:r>
                    <w:r>
                      <w:rPr>
                        <w:sz w:val="28"/>
                      </w:rPr>
                      <w:t>11</w:t>
                    </w:r>
                    <w:r>
                      <w:rPr>
                        <w:spacing w:val="-18"/>
                        <w:sz w:val="28"/>
                      </w:rPr>
                      <w:t xml:space="preserve"> 日印发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>
      <w:footerReference r:id="rId7" w:type="even"/>
      <w:pgSz w:w="11910" w:h="16840"/>
      <w:pgMar w:top="1580" w:right="940" w:bottom="280" w:left="13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91.3pt;margin-top:782.35pt;height:16.05pt;width:37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72.7pt;margin-top:782.35pt;height:16.05pt;width:37.1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640482"/>
    <w:multiLevelType w:val="multilevel"/>
    <w:tmpl w:val="0E640482"/>
    <w:lvl w:ilvl="0" w:tentative="0">
      <w:start w:val="1"/>
      <w:numFmt w:val="decimal"/>
      <w:lvlText w:val="%1."/>
      <w:lvlJc w:val="left"/>
      <w:pPr>
        <w:ind w:left="114" w:hanging="481"/>
        <w:jc w:val="left"/>
      </w:pPr>
      <w:rPr>
        <w:rFonts w:hint="default" w:ascii="仿宋_GB2312" w:hAnsi="仿宋_GB2312" w:eastAsia="仿宋_GB2312" w:cs="仿宋_GB2312"/>
        <w:spacing w:val="0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68" w:hanging="4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17" w:hanging="4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65" w:hanging="4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14" w:hanging="4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63" w:hanging="4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11" w:hanging="4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60" w:hanging="4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09" w:hanging="48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7B2456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2"/>
      <w:ind w:left="114" w:right="416" w:firstLine="640"/>
      <w:jc w:val="both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0"/>
    <customShpInfo spid="_x0000_s1027"/>
    <customShpInfo spid="_x0000_s1028"/>
    <customShpInfo spid="_x0000_s1029"/>
    <customShpInfo spid="_x0000_s1030"/>
    <customShpInfo spid="_x0000_s1031"/>
    <customShpInfo spid="_x0000_s1026"/>
    <customShpInfo spid="_x0000_s1032"/>
    <customShpInfo spid="_x0000_s1034"/>
    <customShpInfo spid="_x0000_s1035"/>
    <customShpInfo spid="_x0000_s1033"/>
    <customShpInfo spid="_x0000_s1037"/>
    <customShpInfo spid="_x0000_s1038"/>
    <customShpInfo spid="_x0000_s1036"/>
    <customShpInfo spid="_x0000_s1040"/>
    <customShpInfo spid="_x0000_s1041"/>
    <customShpInfo spid="_x0000_s1039"/>
    <customShpInfo spid="_x0000_s1043"/>
    <customShpInfo spid="_x0000_s1044"/>
    <customShpInfo spid="_x0000_s1045"/>
    <customShpInfo spid="_x0000_s1046"/>
    <customShpInfo spid="_x0000_s1047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2021-06-28T00:37:00Z</dcterms:created>
  <dc:creator>gd</dc:creator>
  <cp:lastModifiedBy>王嘉尔的大宝贝儿</cp:lastModifiedBy>
  <dcterms:modified xsi:type="dcterms:W3CDTF">2021-06-28T00:39:19Z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2021-06-28T00:00:00Z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53C8AA32223B4BC6A3BE006A71C6DFF3</vt:lpwstr>
  </property>
</Properties>
</file>