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23"/>
        </w:rPr>
      </w:pPr>
    </w:p>
    <w:p>
      <w:pPr>
        <w:pStyle w:val="BodyText"/>
        <w:ind w:left="478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414.75pt;height:55.3pt;mso-position-horizontal-relative:char;mso-position-vertical-relative:line" coordorigin="0,0" coordsize="8295,1106">
            <v:shape style="position:absolute;left:5319;top:20;width:707;height:1067" coordorigin="5320,21" coordsize="707,1067" path="m5680,423l5611,423,5605,522,5591,611,5572,692,5548,763,5522,819,5486,877,5440,938,5385,1002,5320,1069,5322,1075,5326,1081,5328,1087,5412,1019,5482,954,5540,892,5583,835,5613,780,5634,723,5651,659,5665,588,5674,509,5680,423xm5719,423l5699,423,5707,510,5718,591,5731,664,5747,729,5765,790,5787,848,5811,903,5838,955,5864,1000,5885,1032,5899,1051,5907,1057,5909,1057,5913,1055,5916,1049,5932,1030,5951,1017,5972,1009,5997,1006,6025,1006,6025,1002,6025,994,6027,987,5967,941,5913,890,5866,833,5826,769,5799,713,5775,650,5753,581,5735,505,5719,423xm6025,1006l6005,1006,6013,1007,6024,1008,6025,1006xm5339,377l5343,391,5346,404,5349,418,5352,431,5362,425,5373,423,6010,423,6016,420,6016,415,6013,407,6006,394,6000,383,5359,383,5347,381,5339,377xm5611,21l5613,91,5614,147,5615,198,5615,295,5615,319,5614,351,5614,356,5613,383,5682,383,5683,356,5684,328,5684,319,5685,282,5685,240,5686,198,5687,165,5689,140,5691,125,5693,109,5700,100,5707,91,5716,83,5721,77,5721,71,5719,67,5717,64,5715,61,5703,55,5682,46,5666,40,5649,33,5631,27,5611,21xm5935,295l5932,295,5927,300,5922,310,5912,328,5902,346,5892,364,5881,383,6000,383,5995,375,5980,351,5964,327,5950,310,5941,299,5935,295xe" filled="true" fillcolor="#ff0000" stroked="false">
              <v:path arrowok="t"/>
              <v:fill type="solid"/>
            </v:shape>
            <v:shape style="position:absolute;left:0;top:9;width:2234;height:1089" type="#_x0000_t75" stroked="false">
              <v:imagedata r:id="rId7" o:title=""/>
            </v:shape>
            <v:shape style="position:absolute;left:2284;top:0;width:2977;height:1089" type="#_x0000_t75" stroked="false">
              <v:imagedata r:id="rId8" o:title=""/>
            </v:shape>
            <v:shape style="position:absolute;left:6088;top:2;width:2207;height:1104" type="#_x0000_t75" stroked="false">
              <v:imagedata r:id="rId9" o:title=""/>
            </v:shape>
            <v:shape style="position:absolute;left:5319;top:20;width:707;height:1067" coordorigin="5320,21" coordsize="707,1067" path="m5682,383l5732,383,5781,383,5831,383,5881,383,5892,364,5902,346,5912,328,5922,310,5927,300,5932,295,5935,295,5980,351,6013,407,6016,415,6016,420,6010,423,5998,423,5928,423,5858,423,5789,423,5719,423,5735,505,5753,581,5775,650,5799,713,5826,769,5866,833,5913,890,5967,941,6027,987,6025,994,6025,1001,6024,1008,6013,1007,6005,1006,5997,1006,5932,1030,5913,1055,5909,1057,5907,1057,5899,1051,5864,1000,5811,903,5787,848,5765,790,5747,729,5731,664,5718,591,5707,510,5699,423,5693,423,5686,423,5680,423,5674,509,5665,588,5651,659,5634,723,5613,780,5583,835,5540,892,5482,954,5412,1019,5328,1087,5326,1081,5322,1075,5320,1069,5385,1002,5440,938,5486,877,5522,819,5548,763,5572,692,5591,611,5605,522,5611,423,5555,423,5498,423,5441,423,5385,423,5373,423,5362,425,5352,431,5349,418,5346,404,5343,391,5339,377,5347,381,5359,383,5377,383,5436,383,5495,383,5554,383,5613,383,5614,353,5615,319,5615,282,5615,243,5615,198,5614,147,5613,87,5611,21,5631,27,5703,55,5721,71,5721,73,5721,77,5716,83,5707,91,5700,100,5687,165,5685,240,5684,284,5684,323,5683,356,5682,383xe" filled="false" stroked="true" strokeweight=".75pt" strokecolor="#ff0000">
              <v:path arrowok="t"/>
              <v:stroke dashstyle="solid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21"/>
        </w:rPr>
      </w:pPr>
    </w:p>
    <w:p>
      <w:pPr>
        <w:pStyle w:val="BodyText"/>
        <w:spacing w:before="56"/>
        <w:ind w:left="1336" w:right="1560"/>
        <w:jc w:val="center"/>
      </w:pPr>
      <w:r>
        <w:rPr/>
        <w:pict>
          <v:line style="position:absolute;mso-position-horizontal-relative:page;mso-position-vertical-relative:paragraph;z-index:-251657216;mso-wrap-distance-left:0;mso-wrap-distance-right:0" from="83.279999pt,30.195873pt" to="515.279999pt,30.195873pt" stroked="true" strokeweight="1.5pt" strokecolor="#ff0000">
            <v:stroke dashstyle="solid"/>
            <w10:wrap type="topAndBottom"/>
          </v:line>
        </w:pict>
      </w:r>
      <w:r>
        <w:rPr/>
        <w:t>农垦校发〔2017〕65 号</w:t>
      </w:r>
    </w:p>
    <w:p>
      <w:pPr>
        <w:pStyle w:val="BodyText"/>
      </w:pPr>
    </w:p>
    <w:p>
      <w:pPr>
        <w:pStyle w:val="BodyText"/>
        <w:spacing w:before="7"/>
        <w:rPr>
          <w:sz w:val="37"/>
        </w:rPr>
      </w:pPr>
    </w:p>
    <w:p>
      <w:pPr>
        <w:pStyle w:val="Heading1"/>
      </w:pPr>
      <w:r>
        <w:rPr/>
        <w:t>黑龙江八一农垦大学</w:t>
      </w:r>
    </w:p>
    <w:p>
      <w:pPr>
        <w:spacing w:line="266" w:lineRule="auto" w:before="60"/>
        <w:ind w:left="1336" w:right="1562" w:firstLine="0"/>
        <w:jc w:val="center"/>
        <w:rPr>
          <w:rFonts w:ascii="宋体" w:eastAsia="宋体" w:hint="eastAsia"/>
          <w:b/>
          <w:sz w:val="44"/>
        </w:rPr>
      </w:pPr>
      <w:r>
        <w:rPr>
          <w:rFonts w:ascii="宋体" w:eastAsia="宋体" w:hint="eastAsia"/>
          <w:b/>
          <w:sz w:val="44"/>
        </w:rPr>
        <w:t>关于印发《黑龙江八一农垦大学 </w:t>
      </w:r>
      <w:r>
        <w:rPr>
          <w:rFonts w:ascii="宋体" w:eastAsia="宋体" w:hint="eastAsia"/>
          <w:b/>
          <w:spacing w:val="-1"/>
          <w:sz w:val="44"/>
        </w:rPr>
        <w:t>双师型教师聘任管理办法》的通知</w:t>
      </w:r>
    </w:p>
    <w:p>
      <w:pPr>
        <w:pStyle w:val="BodyText"/>
        <w:spacing w:before="5"/>
        <w:rPr>
          <w:rFonts w:ascii="宋体"/>
          <w:b/>
          <w:sz w:val="54"/>
        </w:rPr>
      </w:pPr>
    </w:p>
    <w:p>
      <w:pPr>
        <w:pStyle w:val="BodyText"/>
        <w:ind w:left="113"/>
      </w:pPr>
      <w:r>
        <w:rPr/>
        <w:t>各院、部、处，各直属单位：</w:t>
      </w:r>
    </w:p>
    <w:p>
      <w:pPr>
        <w:pStyle w:val="BodyText"/>
        <w:spacing w:line="364" w:lineRule="auto" w:before="214"/>
        <w:ind w:left="113" w:right="334" w:firstLine="639"/>
      </w:pPr>
      <w:r>
        <w:rPr/>
        <w:t>现将《黑龙江八一农垦大学双师型教师聘任管理办法》印发给你们，请认真遵照执行。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33"/>
        </w:rPr>
      </w:pPr>
    </w:p>
    <w:p>
      <w:pPr>
        <w:pStyle w:val="BodyText"/>
        <w:spacing w:line="364" w:lineRule="auto"/>
        <w:ind w:left="5492" w:right="1409" w:hanging="260"/>
      </w:pPr>
      <w:r>
        <w:rPr>
          <w:spacing w:val="-2"/>
        </w:rPr>
        <w:t>黑龙江八一农垦大学</w:t>
      </w:r>
      <w:r>
        <w:rPr/>
        <w:t>2017</w:t>
      </w:r>
      <w:r>
        <w:rPr>
          <w:spacing w:val="-54"/>
        </w:rPr>
        <w:t> 年 </w:t>
      </w:r>
      <w:r>
        <w:rPr/>
        <w:t>7</w:t>
      </w:r>
      <w:r>
        <w:rPr>
          <w:spacing w:val="-55"/>
        </w:rPr>
        <w:t> 月 </w:t>
      </w:r>
      <w:r>
        <w:rPr/>
        <w:t>6</w:t>
      </w:r>
      <w:r>
        <w:rPr>
          <w:spacing w:val="-41"/>
        </w:rPr>
        <w:t> 日</w:t>
      </w:r>
    </w:p>
    <w:p>
      <w:pPr>
        <w:spacing w:after="0" w:line="364" w:lineRule="auto"/>
        <w:sectPr>
          <w:footerReference w:type="default" r:id="rId5"/>
          <w:footerReference w:type="even" r:id="rId6"/>
          <w:type w:val="continuous"/>
          <w:pgSz w:w="11910" w:h="16840"/>
          <w:pgMar w:footer="965" w:top="1600" w:bottom="1160" w:left="1360" w:right="1020"/>
          <w:pgNumType w:start="1"/>
        </w:sectPr>
      </w:pPr>
    </w:p>
    <w:p>
      <w:pPr>
        <w:pStyle w:val="Heading1"/>
        <w:spacing w:line="266" w:lineRule="auto" w:before="9"/>
        <w:ind w:left="2421" w:right="2243" w:firstLine="441"/>
        <w:jc w:val="left"/>
      </w:pPr>
      <w:r>
        <w:rPr/>
        <w:t>黑龙江八一农垦大学 </w:t>
      </w:r>
      <w:r>
        <w:rPr>
          <w:spacing w:val="-2"/>
        </w:rPr>
        <w:t>双师型教师聘任管理办法</w:t>
      </w:r>
    </w:p>
    <w:p>
      <w:pPr>
        <w:pStyle w:val="BodyText"/>
        <w:rPr>
          <w:rFonts w:ascii="宋体"/>
          <w:b/>
          <w:sz w:val="44"/>
        </w:rPr>
      </w:pPr>
    </w:p>
    <w:p>
      <w:pPr>
        <w:pStyle w:val="BodyText"/>
        <w:tabs>
          <w:tab w:pos="1455" w:val="left" w:leader="none"/>
          <w:tab w:pos="2095" w:val="left" w:leader="none"/>
        </w:tabs>
        <w:spacing w:before="343"/>
        <w:ind w:left="176"/>
        <w:jc w:val="center"/>
        <w:rPr>
          <w:rFonts w:ascii="黑体" w:eastAsia="黑体" w:hint="eastAsia"/>
        </w:rPr>
      </w:pPr>
      <w:r>
        <w:rPr>
          <w:rFonts w:ascii="黑体" w:eastAsia="黑体" w:hint="eastAsia"/>
        </w:rPr>
        <w:t>第一章</w:t>
        <w:tab/>
        <w:t>总</w:t>
        <w:tab/>
        <w:t>则</w:t>
      </w:r>
    </w:p>
    <w:p>
      <w:pPr>
        <w:pStyle w:val="BodyText"/>
        <w:rPr>
          <w:rFonts w:ascii="黑体"/>
          <w:sz w:val="27"/>
        </w:rPr>
      </w:pPr>
    </w:p>
    <w:p>
      <w:pPr>
        <w:pStyle w:val="BodyText"/>
        <w:spacing w:line="350" w:lineRule="auto"/>
        <w:ind w:left="439" w:right="262" w:firstLine="643"/>
        <w:jc w:val="both"/>
      </w:pPr>
      <w:r>
        <w:rPr>
          <w:b/>
          <w:spacing w:val="37"/>
        </w:rPr>
        <w:t>第一条 </w:t>
      </w:r>
      <w:r>
        <w:rPr>
          <w:spacing w:val="-8"/>
        </w:rPr>
        <w:t>为建设一支相对稳定的高素质双师型教师队伍，促</w:t>
      </w:r>
      <w:r>
        <w:rPr>
          <w:spacing w:val="-12"/>
        </w:rPr>
        <w:t>进应用型人才培养，推动教育教学改革，结合《外聘教师管理办法》及我校实际，特制订本办法。</w:t>
      </w:r>
    </w:p>
    <w:p>
      <w:pPr>
        <w:pStyle w:val="BodyText"/>
        <w:tabs>
          <w:tab w:pos="1454" w:val="left" w:leader="none"/>
        </w:tabs>
        <w:spacing w:before="161"/>
        <w:ind w:left="174"/>
        <w:jc w:val="center"/>
        <w:rPr>
          <w:rFonts w:ascii="黑体" w:eastAsia="黑体" w:hint="eastAsia"/>
        </w:rPr>
      </w:pPr>
      <w:r>
        <w:rPr>
          <w:rFonts w:ascii="黑体" w:eastAsia="黑体" w:hint="eastAsia"/>
        </w:rPr>
        <w:t>第二章</w:t>
        <w:tab/>
        <w:t>聘任原则</w:t>
      </w:r>
    </w:p>
    <w:p>
      <w:pPr>
        <w:pStyle w:val="BodyText"/>
        <w:rPr>
          <w:rFonts w:ascii="黑体"/>
          <w:sz w:val="27"/>
        </w:rPr>
      </w:pPr>
    </w:p>
    <w:p>
      <w:pPr>
        <w:pStyle w:val="BodyText"/>
        <w:spacing w:line="350" w:lineRule="auto"/>
        <w:ind w:left="439" w:right="255" w:firstLine="643"/>
        <w:jc w:val="both"/>
      </w:pPr>
      <w:r>
        <w:rPr>
          <w:b/>
          <w:spacing w:val="8"/>
        </w:rPr>
        <w:t>第二条 </w:t>
      </w:r>
      <w:r>
        <w:rPr>
          <w:spacing w:val="6"/>
        </w:rPr>
        <w:t>本规定中所称双师型教师是指我校因实践教学工</w:t>
      </w:r>
      <w:r>
        <w:rPr>
          <w:spacing w:val="-13"/>
        </w:rPr>
        <w:t>作需要聘任的、具备一定理论水平和丰富实践经验的企事业单位在职或退休人员。</w:t>
      </w:r>
    </w:p>
    <w:p>
      <w:pPr>
        <w:pStyle w:val="BodyText"/>
        <w:spacing w:line="350" w:lineRule="auto" w:before="4"/>
        <w:ind w:left="439" w:right="263" w:firstLine="643"/>
        <w:jc w:val="both"/>
      </w:pPr>
      <w:r>
        <w:rPr>
          <w:b/>
        </w:rPr>
        <w:t>第三条 </w:t>
      </w:r>
      <w:r>
        <w:rPr/>
        <w:t>各教学单位要有固定的实习实训基地，并明确实践教学任务，在此基础上确定外聘双师型教师数量。</w:t>
      </w:r>
    </w:p>
    <w:p>
      <w:pPr>
        <w:pStyle w:val="BodyText"/>
        <w:tabs>
          <w:tab w:pos="2395" w:val="left" w:leader="none"/>
        </w:tabs>
        <w:spacing w:line="350" w:lineRule="auto" w:before="3"/>
        <w:ind w:left="439" w:right="100" w:firstLine="643"/>
      </w:pPr>
      <w:r>
        <w:rPr>
          <w:b/>
          <w:spacing w:val="8"/>
        </w:rPr>
        <w:t>第四</w:t>
      </w:r>
      <w:r>
        <w:rPr>
          <w:b/>
        </w:rPr>
        <w:t>条</w:t>
        <w:tab/>
      </w:r>
      <w:r>
        <w:rPr>
          <w:spacing w:val="7"/>
        </w:rPr>
        <w:t>外</w:t>
      </w:r>
      <w:r>
        <w:rPr>
          <w:spacing w:val="6"/>
        </w:rPr>
        <w:t>聘双师型教师的聘任遵循学校和受聘教师双方</w:t>
      </w:r>
      <w:r>
        <w:rPr>
          <w:spacing w:val="-1"/>
        </w:rPr>
        <w:t>地位平等的原则</w:t>
      </w:r>
      <w:r>
        <w:rPr>
          <w:spacing w:val="-151"/>
        </w:rPr>
        <w:t>，</w:t>
      </w:r>
      <w:r>
        <w:rPr>
          <w:spacing w:val="-1"/>
        </w:rPr>
        <w:t>紧密</w:t>
      </w:r>
      <w:r>
        <w:rPr/>
        <w:t>结合学校教学工作的实际需要</w:t>
      </w:r>
      <w:r>
        <w:rPr>
          <w:spacing w:val="-151"/>
        </w:rPr>
        <w:t>，</w:t>
      </w:r>
      <w:r>
        <w:rPr/>
        <w:t>按照公开、公平、竞争、择优的方式进行。</w:t>
      </w:r>
    </w:p>
    <w:p>
      <w:pPr>
        <w:pStyle w:val="BodyText"/>
        <w:tabs>
          <w:tab w:pos="1454" w:val="left" w:leader="none"/>
        </w:tabs>
        <w:spacing w:before="160"/>
        <w:ind w:left="174"/>
        <w:jc w:val="center"/>
        <w:rPr>
          <w:rFonts w:ascii="黑体" w:eastAsia="黑体" w:hint="eastAsia"/>
        </w:rPr>
      </w:pPr>
      <w:r>
        <w:rPr>
          <w:rFonts w:ascii="黑体" w:eastAsia="黑体" w:hint="eastAsia"/>
        </w:rPr>
        <w:t>第三章</w:t>
        <w:tab/>
        <w:t>双师型教师的基本条件</w:t>
      </w:r>
    </w:p>
    <w:p>
      <w:pPr>
        <w:pStyle w:val="BodyText"/>
        <w:rPr>
          <w:rFonts w:ascii="黑体"/>
          <w:sz w:val="27"/>
        </w:rPr>
      </w:pPr>
    </w:p>
    <w:p>
      <w:pPr>
        <w:pStyle w:val="BodyText"/>
        <w:tabs>
          <w:tab w:pos="2367" w:val="left" w:leader="none"/>
        </w:tabs>
        <w:spacing w:line="350" w:lineRule="auto"/>
        <w:ind w:left="1079" w:right="921" w:firstLine="3"/>
      </w:pPr>
      <w:r>
        <w:rPr>
          <w:b/>
        </w:rPr>
        <w:t>第五条</w:t>
        <w:tab/>
      </w:r>
      <w:r>
        <w:rPr/>
        <w:t>外聘双师型教师的基本条件             </w:t>
      </w:r>
      <w:r>
        <w:rPr>
          <w:spacing w:val="-1"/>
        </w:rPr>
        <w:t>1．具有良好的政</w:t>
      </w:r>
      <w:r>
        <w:rPr/>
        <w:t>治思想素质和职业道德，身心健康；</w:t>
      </w:r>
    </w:p>
    <w:p>
      <w:pPr>
        <w:pStyle w:val="BodyText"/>
        <w:spacing w:line="350" w:lineRule="auto" w:before="3"/>
        <w:ind w:left="439" w:right="262" w:firstLine="639"/>
      </w:pPr>
      <w:r>
        <w:rPr/>
        <w:t>2．具备履行受聘相应岗位职责的业务知识和实际教学工作能力，并具有研究生学历或中级以上专业技术职称；</w:t>
      </w:r>
    </w:p>
    <w:p>
      <w:pPr>
        <w:spacing w:after="0" w:line="350" w:lineRule="auto"/>
        <w:sectPr>
          <w:pgSz w:w="11910" w:h="16840"/>
          <w:pgMar w:header="0" w:footer="965" w:top="1460" w:bottom="1160" w:left="1360" w:right="1020"/>
        </w:sectPr>
      </w:pPr>
    </w:p>
    <w:p>
      <w:pPr>
        <w:pStyle w:val="BodyText"/>
        <w:spacing w:before="40"/>
        <w:ind w:left="1079"/>
      </w:pPr>
      <w:r>
        <w:rPr/>
        <w:t>3．能遵守学校有关规定，高质量完成实践教学任务。</w:t>
      </w:r>
    </w:p>
    <w:p>
      <w:pPr>
        <w:pStyle w:val="BodyText"/>
        <w:rPr>
          <w:sz w:val="27"/>
        </w:rPr>
      </w:pPr>
    </w:p>
    <w:p>
      <w:pPr>
        <w:pStyle w:val="BodyText"/>
        <w:tabs>
          <w:tab w:pos="1455" w:val="left" w:leader="none"/>
        </w:tabs>
        <w:ind w:left="175"/>
        <w:jc w:val="center"/>
        <w:rPr>
          <w:rFonts w:ascii="黑体" w:eastAsia="黑体" w:hint="eastAsia"/>
        </w:rPr>
      </w:pPr>
      <w:r>
        <w:rPr>
          <w:rFonts w:ascii="黑体" w:eastAsia="黑体" w:hint="eastAsia"/>
        </w:rPr>
        <w:t>第四章</w:t>
        <w:tab/>
        <w:t>聘期与考核</w:t>
      </w:r>
    </w:p>
    <w:p>
      <w:pPr>
        <w:pStyle w:val="BodyText"/>
        <w:rPr>
          <w:rFonts w:ascii="黑体"/>
          <w:sz w:val="27"/>
        </w:rPr>
      </w:pPr>
    </w:p>
    <w:p>
      <w:pPr>
        <w:pStyle w:val="BodyText"/>
        <w:tabs>
          <w:tab w:pos="2395" w:val="left" w:leader="none"/>
        </w:tabs>
        <w:spacing w:line="350" w:lineRule="auto"/>
        <w:ind w:left="439" w:right="255" w:firstLine="643"/>
      </w:pPr>
      <w:r>
        <w:rPr>
          <w:b/>
          <w:spacing w:val="8"/>
        </w:rPr>
        <w:t>第六</w:t>
      </w:r>
      <w:r>
        <w:rPr>
          <w:b/>
        </w:rPr>
        <w:t>条</w:t>
        <w:tab/>
      </w:r>
      <w:r>
        <w:rPr>
          <w:spacing w:val="7"/>
        </w:rPr>
        <w:t>双</w:t>
      </w:r>
      <w:r>
        <w:rPr>
          <w:spacing w:val="6"/>
        </w:rPr>
        <w:t>师型教师应纳入学校整体及用人单位的师资队</w:t>
      </w:r>
      <w:r>
        <w:rPr/>
        <w:t>伍建设规划。</w:t>
      </w:r>
    </w:p>
    <w:p>
      <w:pPr>
        <w:pStyle w:val="BodyText"/>
        <w:tabs>
          <w:tab w:pos="2368" w:val="left" w:leader="none"/>
        </w:tabs>
        <w:spacing w:before="3"/>
        <w:ind w:left="1083"/>
      </w:pPr>
      <w:r>
        <w:rPr>
          <w:b/>
        </w:rPr>
        <w:t>第七条</w:t>
        <w:tab/>
      </w:r>
      <w:r>
        <w:rPr/>
        <w:t>聘期视各单位教学工作需要而定，一般为</w:t>
      </w:r>
      <w:r>
        <w:rPr>
          <w:spacing w:val="2"/>
        </w:rPr>
        <w:t> </w:t>
      </w:r>
      <w:r>
        <w:rPr/>
        <w:t>1</w:t>
      </w:r>
      <w:r>
        <w:rPr>
          <w:spacing w:val="2"/>
        </w:rPr>
        <w:t> </w:t>
      </w:r>
      <w:r>
        <w:rPr/>
        <w:t>年以</w:t>
      </w:r>
    </w:p>
    <w:p>
      <w:pPr>
        <w:pStyle w:val="BodyText"/>
        <w:spacing w:before="6"/>
        <w:rPr>
          <w:sz w:val="10"/>
        </w:rPr>
      </w:pPr>
    </w:p>
    <w:p>
      <w:pPr>
        <w:pStyle w:val="BodyText"/>
        <w:spacing w:before="56"/>
        <w:ind w:left="439"/>
      </w:pPr>
      <w:r>
        <w:rPr/>
        <w:t>上。</w:t>
      </w:r>
    </w:p>
    <w:p>
      <w:pPr>
        <w:pStyle w:val="BodyText"/>
        <w:tabs>
          <w:tab w:pos="2367" w:val="left" w:leader="none"/>
        </w:tabs>
        <w:spacing w:before="190"/>
        <w:ind w:left="1083"/>
      </w:pPr>
      <w:r>
        <w:rPr>
          <w:b/>
        </w:rPr>
        <w:t>第八条</w:t>
        <w:tab/>
      </w:r>
      <w:r>
        <w:rPr/>
        <w:t>用人单位负责双师型教师的日常管理</w:t>
      </w:r>
      <w:r>
        <w:rPr>
          <w:spacing w:val="-148"/>
        </w:rPr>
        <w:t>、</w:t>
      </w:r>
      <w:r>
        <w:rPr/>
        <w:t>实践教学任</w:t>
      </w:r>
    </w:p>
    <w:p>
      <w:pPr>
        <w:pStyle w:val="BodyText"/>
        <w:spacing w:before="6"/>
        <w:rPr>
          <w:sz w:val="10"/>
        </w:rPr>
      </w:pPr>
    </w:p>
    <w:p>
      <w:pPr>
        <w:pStyle w:val="BodyText"/>
        <w:spacing w:line="350" w:lineRule="auto" w:before="55"/>
        <w:ind w:left="439" w:right="261"/>
      </w:pPr>
      <w:r>
        <w:rPr>
          <w:spacing w:val="-14"/>
        </w:rPr>
        <w:t>务安排，并对其进行考核，考核结果作为续聘的依据。双师型教师同时接受学校统一组织的教学检查和教学督导。</w:t>
      </w:r>
    </w:p>
    <w:p>
      <w:pPr>
        <w:pStyle w:val="BodyText"/>
        <w:tabs>
          <w:tab w:pos="1454" w:val="left" w:leader="none"/>
        </w:tabs>
        <w:spacing w:before="159"/>
        <w:ind w:left="174"/>
        <w:jc w:val="center"/>
        <w:rPr>
          <w:rFonts w:ascii="黑体" w:eastAsia="黑体" w:hint="eastAsia"/>
        </w:rPr>
      </w:pPr>
      <w:r>
        <w:rPr>
          <w:rFonts w:ascii="黑体" w:eastAsia="黑体" w:hint="eastAsia"/>
        </w:rPr>
        <w:t>第五章</w:t>
        <w:tab/>
        <w:t>聘任程序</w:t>
      </w:r>
    </w:p>
    <w:p>
      <w:pPr>
        <w:pStyle w:val="BodyText"/>
        <w:rPr>
          <w:rFonts w:ascii="黑体"/>
          <w:sz w:val="27"/>
        </w:rPr>
      </w:pPr>
    </w:p>
    <w:p>
      <w:pPr>
        <w:spacing w:line="350" w:lineRule="auto" w:before="0"/>
        <w:ind w:left="1079" w:right="262" w:firstLine="3"/>
        <w:jc w:val="both"/>
        <w:rPr>
          <w:sz w:val="32"/>
        </w:rPr>
      </w:pPr>
      <w:r>
        <w:rPr>
          <w:b/>
          <w:sz w:val="32"/>
        </w:rPr>
        <w:t>第 九 条                      </w:t>
      </w:r>
      <w:r>
        <w:rPr>
          <w:sz w:val="32"/>
        </w:rPr>
        <w:t>外 聘 教 师 程 序1．用人单位根据专业建设及实践教学工作的实际需要提出</w:t>
      </w:r>
    </w:p>
    <w:p>
      <w:pPr>
        <w:pStyle w:val="BodyText"/>
        <w:spacing w:line="350" w:lineRule="auto" w:before="3"/>
        <w:ind w:left="439" w:right="263"/>
        <w:jc w:val="both"/>
      </w:pPr>
      <w:r>
        <w:rPr>
          <w:spacing w:val="-7"/>
        </w:rPr>
        <w:t>聘任双师型教师申请，填写《外聘教师审批表</w:t>
      </w:r>
      <w:r>
        <w:rPr>
          <w:spacing w:val="-196"/>
        </w:rPr>
        <w:t>》</w:t>
      </w:r>
      <w:r>
        <w:rPr/>
        <w:t>（一式三份</w:t>
      </w:r>
      <w:r>
        <w:rPr>
          <w:spacing w:val="-98"/>
        </w:rPr>
        <w:t>）</w:t>
      </w:r>
      <w:r>
        <w:rPr>
          <w:spacing w:val="-67"/>
        </w:rPr>
        <w:t>，经</w:t>
      </w:r>
      <w:r>
        <w:rPr>
          <w:spacing w:val="-12"/>
        </w:rPr>
        <w:t>单位领导签字、加盖单位公章后连同受聘人员的相关材料</w:t>
      </w:r>
      <w:r>
        <w:rPr/>
        <w:t>（学历学位、职称证等材料）报送人事处；</w:t>
      </w:r>
    </w:p>
    <w:p>
      <w:pPr>
        <w:pStyle w:val="BodyText"/>
        <w:spacing w:line="350" w:lineRule="auto" w:before="4"/>
        <w:ind w:left="439" w:right="262" w:firstLine="639"/>
      </w:pPr>
      <w:r>
        <w:rPr/>
        <w:t>2．人事处、教务处等职能部门对外聘教师进行资格审核并提出聘用意见，经主管校长批准后方可受聘上岗；</w:t>
      </w:r>
    </w:p>
    <w:p>
      <w:pPr>
        <w:pStyle w:val="BodyText"/>
        <w:spacing w:before="3"/>
        <w:ind w:left="1079"/>
      </w:pPr>
      <w:r>
        <w:rPr/>
        <w:t>3．未履行上述聘任程序的人员不得擅自上岗授课。</w:t>
      </w:r>
    </w:p>
    <w:p>
      <w:pPr>
        <w:pStyle w:val="BodyText"/>
        <w:tabs>
          <w:tab w:pos="2367" w:val="left" w:leader="none"/>
        </w:tabs>
        <w:spacing w:line="350" w:lineRule="auto" w:before="190"/>
        <w:ind w:left="439" w:right="262" w:firstLine="643"/>
      </w:pPr>
      <w:r>
        <w:rPr>
          <w:b/>
        </w:rPr>
        <w:t>第十条</w:t>
        <w:tab/>
      </w:r>
      <w:r>
        <w:rPr>
          <w:spacing w:val="-1"/>
        </w:rPr>
        <w:t>聘期满后</w:t>
      </w:r>
      <w:r>
        <w:rPr>
          <w:spacing w:val="-148"/>
        </w:rPr>
        <w:t>，</w:t>
      </w:r>
      <w:r>
        <w:rPr>
          <w:spacing w:val="-1"/>
        </w:rPr>
        <w:t>如用人</w:t>
      </w:r>
      <w:r>
        <w:rPr/>
        <w:t>单位仍需聘任该教师从事该项实践教学工作，受聘教师和学校可根据双方意愿办理续聘手续。</w:t>
      </w:r>
    </w:p>
    <w:p>
      <w:pPr>
        <w:pStyle w:val="BodyText"/>
        <w:tabs>
          <w:tab w:pos="2688" w:val="left" w:leader="none"/>
        </w:tabs>
        <w:spacing w:line="350" w:lineRule="auto" w:before="3"/>
        <w:ind w:left="439" w:right="262" w:firstLine="643"/>
      </w:pPr>
      <w:r>
        <w:rPr>
          <w:b/>
        </w:rPr>
        <w:t>第十一条</w:t>
        <w:tab/>
      </w:r>
      <w:r>
        <w:rPr>
          <w:spacing w:val="-1"/>
        </w:rPr>
        <w:t>教师有下列情况</w:t>
      </w:r>
      <w:r>
        <w:rPr/>
        <w:t>之一者</w:t>
      </w:r>
      <w:r>
        <w:rPr>
          <w:spacing w:val="-149"/>
        </w:rPr>
        <w:t>，</w:t>
      </w:r>
      <w:r>
        <w:rPr/>
        <w:t>学校在聘期满后可不再续聘：</w:t>
      </w:r>
    </w:p>
    <w:p>
      <w:pPr>
        <w:spacing w:after="0" w:line="350" w:lineRule="auto"/>
        <w:sectPr>
          <w:pgSz w:w="11910" w:h="16840"/>
          <w:pgMar w:header="0" w:footer="965" w:top="1560" w:bottom="1160" w:left="1360" w:right="1020"/>
        </w:sectPr>
      </w:pPr>
    </w:p>
    <w:p>
      <w:pPr>
        <w:pStyle w:val="BodyText"/>
        <w:spacing w:before="40"/>
        <w:ind w:left="1079"/>
      </w:pPr>
      <w:r>
        <w:rPr/>
        <w:t>1．因实践教学工作调整而减少岗位；</w:t>
      </w:r>
    </w:p>
    <w:p>
      <w:pPr>
        <w:pStyle w:val="BodyText"/>
        <w:spacing w:line="350" w:lineRule="auto" w:before="190"/>
        <w:ind w:left="439" w:right="262" w:firstLine="639"/>
      </w:pPr>
      <w:r>
        <w:rPr/>
        <w:t>2．在上届聘任合同期间，受聘教师不履行聘任合同所规定的义务、责任等；</w:t>
      </w:r>
    </w:p>
    <w:p>
      <w:pPr>
        <w:pStyle w:val="BodyText"/>
        <w:spacing w:before="3"/>
        <w:ind w:left="1079"/>
      </w:pPr>
      <w:r>
        <w:rPr/>
        <w:t>3．因健康等原因难以履行聘任职责。</w:t>
      </w:r>
    </w:p>
    <w:p>
      <w:pPr>
        <w:pStyle w:val="BodyText"/>
        <w:tabs>
          <w:tab w:pos="2688" w:val="left" w:leader="none"/>
        </w:tabs>
        <w:spacing w:line="350" w:lineRule="auto" w:before="190"/>
        <w:ind w:left="439" w:right="260" w:firstLine="643"/>
      </w:pPr>
      <w:r>
        <w:rPr>
          <w:b/>
        </w:rPr>
        <w:t>第十二条</w:t>
        <w:tab/>
      </w:r>
      <w:r>
        <w:rPr>
          <w:spacing w:val="-1"/>
        </w:rPr>
        <w:t>在聘期</w:t>
      </w:r>
      <w:r>
        <w:rPr/>
        <w:t>内</w:t>
      </w:r>
      <w:r>
        <w:rPr>
          <w:spacing w:val="-76"/>
        </w:rPr>
        <w:t>，</w:t>
      </w:r>
      <w:r>
        <w:rPr/>
        <w:t>受聘教师有下列情况之一者</w:t>
      </w:r>
      <w:r>
        <w:rPr>
          <w:spacing w:val="-76"/>
        </w:rPr>
        <w:t>，</w:t>
      </w:r>
      <w:r>
        <w:rPr/>
        <w:t>学校有权予以解聘：</w:t>
      </w:r>
    </w:p>
    <w:p>
      <w:pPr>
        <w:pStyle w:val="BodyText"/>
        <w:spacing w:before="2"/>
        <w:ind w:left="1079"/>
      </w:pPr>
      <w:r>
        <w:rPr/>
        <w:t>1．不履行岗位职责的；</w:t>
      </w:r>
    </w:p>
    <w:p>
      <w:pPr>
        <w:pStyle w:val="BodyText"/>
        <w:spacing w:before="190"/>
        <w:ind w:left="1079"/>
      </w:pPr>
      <w:r>
        <w:rPr/>
        <w:t>2．教学效果差或出现教学事故的；</w:t>
      </w:r>
    </w:p>
    <w:p>
      <w:pPr>
        <w:pStyle w:val="BodyText"/>
        <w:spacing w:before="190"/>
        <w:ind w:left="1079"/>
      </w:pPr>
      <w:r>
        <w:rPr/>
        <w:t>3．有其他不良行为的。</w:t>
      </w:r>
    </w:p>
    <w:p>
      <w:pPr>
        <w:pStyle w:val="BodyText"/>
        <w:rPr>
          <w:sz w:val="27"/>
        </w:rPr>
      </w:pPr>
    </w:p>
    <w:p>
      <w:pPr>
        <w:pStyle w:val="BodyText"/>
        <w:tabs>
          <w:tab w:pos="1455" w:val="left" w:leader="none"/>
        </w:tabs>
        <w:ind w:left="175"/>
        <w:jc w:val="center"/>
        <w:rPr>
          <w:rFonts w:ascii="黑体" w:eastAsia="黑体" w:hint="eastAsia"/>
        </w:rPr>
      </w:pPr>
      <w:r>
        <w:rPr>
          <w:rFonts w:ascii="黑体" w:eastAsia="黑体" w:hint="eastAsia"/>
        </w:rPr>
        <w:t>第六章</w:t>
        <w:tab/>
        <w:t>课时费标准</w:t>
      </w:r>
    </w:p>
    <w:p>
      <w:pPr>
        <w:pStyle w:val="BodyText"/>
        <w:rPr>
          <w:rFonts w:ascii="黑体"/>
          <w:sz w:val="27"/>
        </w:rPr>
      </w:pPr>
    </w:p>
    <w:p>
      <w:pPr>
        <w:pStyle w:val="BodyText"/>
        <w:spacing w:line="350" w:lineRule="auto" w:before="1"/>
        <w:ind w:left="439" w:right="260" w:firstLine="643"/>
        <w:jc w:val="both"/>
      </w:pPr>
      <w:r>
        <w:rPr>
          <w:b/>
        </w:rPr>
        <w:t>第十三条 </w:t>
      </w:r>
      <w:r>
        <w:rPr/>
        <w:t>双师型教师经费来源于学校实践教学经费。根据教师专业技术职务和教学效果，酬金标准一般不低于 60 元/课时，学校不承担双师型教师的各种保险和岗位津贴等。</w:t>
      </w:r>
    </w:p>
    <w:p>
      <w:pPr>
        <w:pStyle w:val="BodyText"/>
        <w:tabs>
          <w:tab w:pos="2688" w:val="left" w:leader="none"/>
        </w:tabs>
        <w:spacing w:line="350" w:lineRule="auto" w:before="4"/>
        <w:ind w:left="439" w:right="100" w:firstLine="643"/>
      </w:pPr>
      <w:r>
        <w:rPr>
          <w:b/>
        </w:rPr>
        <w:t>第十四条</w:t>
        <w:tab/>
      </w:r>
      <w:r>
        <w:rPr/>
        <w:t>用人单位负责双师型教师的酬金领取</w:t>
      </w:r>
      <w:r>
        <w:rPr>
          <w:spacing w:val="-76"/>
        </w:rPr>
        <w:t>、</w:t>
      </w:r>
      <w:r>
        <w:rPr/>
        <w:t>发放</w:t>
      </w:r>
      <w:r>
        <w:rPr>
          <w:spacing w:val="-75"/>
        </w:rPr>
        <w:t>。</w:t>
      </w:r>
      <w:r>
        <w:rPr/>
        <w:t>各</w:t>
      </w:r>
      <w:r>
        <w:rPr>
          <w:spacing w:val="-1"/>
        </w:rPr>
        <w:t>单位根据教师实际</w:t>
      </w:r>
      <w:r>
        <w:rPr/>
        <w:t>工作情况</w:t>
      </w:r>
      <w:r>
        <w:rPr>
          <w:spacing w:val="-152"/>
        </w:rPr>
        <w:t>，</w:t>
      </w:r>
      <w:r>
        <w:rPr/>
        <w:t>制作酬金发放表</w:t>
      </w:r>
      <w:r>
        <w:rPr>
          <w:spacing w:val="-151"/>
        </w:rPr>
        <w:t>，</w:t>
      </w:r>
      <w:r>
        <w:rPr/>
        <w:t>报教务处审核后， 由人事处审批发放。</w:t>
      </w:r>
    </w:p>
    <w:p>
      <w:pPr>
        <w:pStyle w:val="BodyText"/>
        <w:tabs>
          <w:tab w:pos="1455" w:val="left" w:leader="none"/>
          <w:tab w:pos="2095" w:val="left" w:leader="none"/>
        </w:tabs>
        <w:spacing w:before="160"/>
        <w:ind w:left="176"/>
        <w:jc w:val="center"/>
        <w:rPr>
          <w:rFonts w:ascii="黑体" w:eastAsia="黑体" w:hint="eastAsia"/>
        </w:rPr>
      </w:pPr>
      <w:r>
        <w:rPr>
          <w:rFonts w:ascii="黑体" w:eastAsia="黑体" w:hint="eastAsia"/>
        </w:rPr>
        <w:t>第七章</w:t>
        <w:tab/>
        <w:t>附</w:t>
        <w:tab/>
        <w:t>则</w:t>
      </w:r>
    </w:p>
    <w:p>
      <w:pPr>
        <w:pStyle w:val="BodyText"/>
        <w:rPr>
          <w:rFonts w:ascii="黑体"/>
          <w:sz w:val="27"/>
        </w:rPr>
      </w:pPr>
    </w:p>
    <w:p>
      <w:pPr>
        <w:pStyle w:val="BodyText"/>
        <w:tabs>
          <w:tab w:pos="2687" w:val="left" w:leader="none"/>
        </w:tabs>
        <w:ind w:left="1083"/>
      </w:pPr>
      <w:r>
        <w:rPr>
          <w:b/>
        </w:rPr>
        <w:t>第十五条</w:t>
        <w:tab/>
      </w:r>
      <w:r>
        <w:rPr/>
        <w:t>本办法自下发之日起执行，由人事处负责解释。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6"/>
        </w:rPr>
      </w:pPr>
      <w:r>
        <w:rPr/>
        <w:pict>
          <v:line style="position:absolute;mso-position-horizontal-relative:page;mso-position-vertical-relative:paragraph;z-index:-251656192;mso-wrap-distance-left:0;mso-wrap-distance-right:0" from="85.980003pt,19.614375pt" to="538.200003pt,19.494375pt" stroked="true" strokeweight=".75pt" strokecolor="#000000">
            <v:stroke dashstyle="solid"/>
            <w10:wrap type="topAndBottom"/>
          </v:line>
        </w:pict>
      </w:r>
    </w:p>
    <w:p>
      <w:pPr>
        <w:tabs>
          <w:tab w:pos="6471" w:val="left" w:leader="none"/>
        </w:tabs>
        <w:spacing w:before="87" w:after="53"/>
        <w:ind w:left="733" w:right="0" w:firstLine="0"/>
        <w:jc w:val="left"/>
        <w:rPr>
          <w:sz w:val="28"/>
        </w:rPr>
      </w:pPr>
      <w:r>
        <w:rPr>
          <w:sz w:val="28"/>
        </w:rPr>
        <w:t>黑龙江八一农垦大学办公室</w:t>
        <w:tab/>
        <w:t>2017</w:t>
      </w:r>
      <w:r>
        <w:rPr>
          <w:spacing w:val="-71"/>
          <w:sz w:val="28"/>
        </w:rPr>
        <w:t> </w:t>
      </w:r>
      <w:r>
        <w:rPr>
          <w:sz w:val="28"/>
        </w:rPr>
        <w:t>年</w:t>
      </w:r>
      <w:r>
        <w:rPr>
          <w:spacing w:val="-70"/>
          <w:sz w:val="28"/>
        </w:rPr>
        <w:t> </w:t>
      </w:r>
      <w:r>
        <w:rPr>
          <w:sz w:val="28"/>
        </w:rPr>
        <w:t>7</w:t>
      </w:r>
      <w:r>
        <w:rPr>
          <w:spacing w:val="-70"/>
          <w:sz w:val="28"/>
        </w:rPr>
        <w:t> </w:t>
      </w:r>
      <w:r>
        <w:rPr>
          <w:sz w:val="28"/>
        </w:rPr>
        <w:t>月</w:t>
      </w:r>
      <w:r>
        <w:rPr>
          <w:spacing w:val="-72"/>
          <w:sz w:val="28"/>
        </w:rPr>
        <w:t> </w:t>
      </w:r>
      <w:r>
        <w:rPr>
          <w:sz w:val="28"/>
        </w:rPr>
        <w:t>6</w:t>
      </w:r>
      <w:r>
        <w:rPr>
          <w:spacing w:val="-70"/>
          <w:sz w:val="28"/>
        </w:rPr>
        <w:t> </w:t>
      </w:r>
      <w:r>
        <w:rPr>
          <w:sz w:val="28"/>
        </w:rPr>
        <w:t>日印发</w:t>
      </w:r>
    </w:p>
    <w:p>
      <w:pPr>
        <w:pStyle w:val="BodyText"/>
        <w:spacing w:line="20" w:lineRule="exact"/>
        <w:ind w:left="354"/>
        <w:rPr>
          <w:sz w:val="2"/>
        </w:rPr>
      </w:pPr>
      <w:r>
        <w:rPr>
          <w:sz w:val="2"/>
        </w:rPr>
        <w:pict>
          <v:group style="width:453pt;height:.9pt;mso-position-horizontal-relative:char;mso-position-vertical-relative:line" coordorigin="0,0" coordsize="9060,18">
            <v:line style="position:absolute" from="8,10" to="9052,7" stroked="true" strokeweight=".75pt" strokecolor="#000000">
              <v:stroke dashstyle="solid"/>
            </v:line>
          </v:group>
        </w:pict>
      </w:r>
      <w:r>
        <w:rPr>
          <w:sz w:val="2"/>
        </w:rPr>
      </w:r>
    </w:p>
    <w:sectPr>
      <w:pgSz w:w="11910" w:h="16840"/>
      <w:pgMar w:header="0" w:footer="965" w:top="1560" w:bottom="1160" w:left="136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仿宋_GB2312">
    <w:altName w:val="仿宋_GB2312"/>
    <w:charset w:val="86"/>
    <w:family w:val="modern"/>
    <w:pitch w:val="fixed"/>
  </w:font>
  <w:font w:name="宋体">
    <w:altName w:val="宋体"/>
    <w:charset w:val="86"/>
    <w:family w:val="auto"/>
    <w:pitch w:val="variable"/>
  </w:font>
  <w:font w:name="黑体">
    <w:altName w:val="黑体"/>
    <w:charset w:val="86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91.23999pt;margin-top:782.765625pt;width:37.050pt;height:16pt;mso-position-horizontal-relative:page;mso-position-vertical-relative:page;z-index:-251807744" type="#_x0000_t202" filled="false" stroked="false">
          <v:textbox inset="0,0,0,0">
            <w:txbxContent>
              <w:p>
                <w:pPr>
                  <w:spacing w:line="320" w:lineRule="exact" w:before="0"/>
                  <w:ind w:left="20" w:right="0" w:firstLine="0"/>
                  <w:jc w:val="left"/>
                  <w:rPr>
                    <w:rFonts w:ascii="宋体"/>
                    <w:sz w:val="28"/>
                  </w:rPr>
                </w:pPr>
                <w:r>
                  <w:rPr>
                    <w:rFonts w:ascii="宋体"/>
                    <w:sz w:val="28"/>
                  </w:rPr>
                  <w:t>- </w:t>
                </w:r>
                <w:r>
                  <w:rPr/>
                  <w:fldChar w:fldCharType="begin"/>
                </w:r>
                <w:r>
                  <w:rPr>
                    <w:rFonts w:ascii="宋体"/>
                    <w:sz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宋体"/>
                    <w:sz w:val="28"/>
                  </w:rPr>
                  <w:t> -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9pt;margin-top:782.765625pt;width:37.050pt;height:16pt;mso-position-horizontal-relative:page;mso-position-vertical-relative:page;z-index:-251806720" type="#_x0000_t202" filled="false" stroked="false">
          <v:textbox inset="0,0,0,0">
            <w:txbxContent>
              <w:p>
                <w:pPr>
                  <w:spacing w:line="320" w:lineRule="exact" w:before="0"/>
                  <w:ind w:left="20" w:right="0" w:firstLine="0"/>
                  <w:jc w:val="left"/>
                  <w:rPr>
                    <w:rFonts w:ascii="宋体"/>
                    <w:sz w:val="28"/>
                  </w:rPr>
                </w:pPr>
                <w:r>
                  <w:rPr>
                    <w:rFonts w:ascii="宋体"/>
                    <w:sz w:val="28"/>
                  </w:rPr>
                  <w:t>- </w:t>
                </w:r>
                <w:r>
                  <w:rPr/>
                  <w:fldChar w:fldCharType="begin"/>
                </w:r>
                <w:r>
                  <w:rPr>
                    <w:rFonts w:ascii="宋体"/>
                    <w:sz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rFonts w:ascii="宋体"/>
                    <w:sz w:val="28"/>
                  </w:rPr>
                  <w:t> -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仿宋_GB2312" w:hAnsi="仿宋_GB2312" w:eastAsia="仿宋_GB2312" w:cs="仿宋_GB2312"/>
      <w:lang w:val="zh-CN" w:eastAsia="zh-CN" w:bidi="zh-CN"/>
    </w:rPr>
  </w:style>
  <w:style w:styleId="BodyText" w:type="paragraph">
    <w:name w:val="Body Text"/>
    <w:basedOn w:val="Normal"/>
    <w:uiPriority w:val="1"/>
    <w:qFormat/>
    <w:pPr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styleId="Heading1" w:type="paragraph">
    <w:name w:val="Heading 1"/>
    <w:basedOn w:val="Normal"/>
    <w:uiPriority w:val="1"/>
    <w:qFormat/>
    <w:pPr>
      <w:ind w:left="1336" w:right="1561"/>
      <w:jc w:val="center"/>
      <w:outlineLvl w:val="1"/>
    </w:pPr>
    <w:rPr>
      <w:rFonts w:ascii="宋体" w:hAnsi="宋体" w:eastAsia="宋体" w:cs="宋体"/>
      <w:b/>
      <w:bCs/>
      <w:sz w:val="44"/>
      <w:szCs w:val="44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:title>Microsoft Word - 20170706145119AHQTVKYFMVPCPDNBHQRYBMJTSPREMQRT.doc</dc:title>
  <dcterms:created xsi:type="dcterms:W3CDTF">2021-06-25T09:00:06Z</dcterms:created>
  <dcterms:modified xsi:type="dcterms:W3CDTF">2021-06-25T09:00:06Z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2017-07-06T00:00:00Z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2021-06-25T00:00:00Z</vt:filetime>
  </property>
</Properties>
</file>