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p>
      <w:pPr>
        <w:pStyle w:val="2"/>
        <w:ind w:left="47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55.3pt;width:414.75pt;" coordsize="8295,1106">
            <o:lock v:ext="edit"/>
            <v:shape id="_x0000_s1027" o:spid="_x0000_s1027" style="position:absolute;left:5319;top:21;height:1067;width:707;" fillcolor="#FF0000" filled="t" stroked="f" coordorigin="5320,21" coordsize="707,1067" path="m5680,424l5611,424,5604,522,5591,612,5572,692,5548,764,5522,820,5485,878,5439,939,5384,1002,5320,1070,5322,1076,5325,1082,5328,1088,5411,1019,5482,954,5539,893,5583,835,5613,781,5634,724,5651,660,5664,589,5674,510,5680,424xm5719,424l5699,424,5707,511,5717,591,5731,664,5746,730,5764,791,5786,848,5811,904,5838,956,5864,1001,5884,1033,5898,1052,5907,1058,5909,1058,5912,1056,5916,1050,5932,1031,5951,1017,5972,1009,5996,1006,6024,1006,6027,987,5966,942,5913,891,5866,834,5826,770,5799,713,5774,650,5753,581,5734,506,5719,424xm6024,1006l6005,1006,6014,1007,6024,1008,6024,1006xm5339,377l5352,432,5362,426,5373,424,6009,424,6015,421,6015,415,6013,407,6006,394,6000,383,5359,383,5347,381,5339,377xm5611,21l5613,92,5614,147,5615,199,5615,283,5614,319,5614,351,5614,356,5613,383,5682,383,5683,351,5683,319,5684,283,5685,241,5686,199,5687,165,5689,141,5691,125,5693,110,5699,100,5708,92,5716,84,5721,78,5721,71,5719,68,5717,64,5715,62,5682,47,5666,40,5648,34,5630,28,5611,21xm5935,296l5931,296,5927,301,5922,310,5912,329,5891,365,5881,383,6000,383,5995,375,5980,351,5963,327,5950,310,5941,300,5935,296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75" type="#_x0000_t75" style="position:absolute;left:0;top:10;height:1089;width:2234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29" o:spid="_x0000_s1029" o:spt="75" type="#_x0000_t75" style="position:absolute;left:2285;top:0;height:1090;width:297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0" o:spid="_x0000_s1030" o:spt="75" type="#_x0000_t75" style="position:absolute;left:6089;top:3;height:1103;width:2206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1" o:spid="_x0000_s1031" style="position:absolute;left:5319;top:21;height:1067;width:707;" filled="f" stroked="t" coordorigin="5320,21" coordsize="707,1067" path="m5682,383l5732,383,5781,383,5831,383,5881,383,5891,365,5901,347,5912,329,5922,310,5927,301,5931,296,5935,296,5941,300,5980,351,6013,407,6015,415,6015,421,6009,424,5997,424,5928,424,5858,424,5789,424,5719,424,5734,506,5753,581,5774,650,5799,713,5826,770,5866,834,5913,891,5966,942,6027,987,6026,994,6025,1001,6024,1008,6014,1007,6005,1006,5996,1006,5932,1031,5912,1056,5909,1058,5907,1058,5898,1052,5864,1001,5811,904,5786,848,5764,791,5746,730,5731,664,5717,591,5707,511,5699,424,5692,424,5686,424,5680,424,5674,510,5664,589,5651,660,5634,724,5613,781,5583,835,5539,893,5482,954,5411,1019,5328,1088,5325,1082,5322,1076,5320,1070,5384,1002,5439,939,5485,878,5522,820,5548,764,5572,692,5591,612,5604,522,5611,424,5554,424,5498,424,5441,424,5384,424,5373,424,5362,426,5339,377,5347,381,5359,383,5613,383,5614,353,5614,319,5615,283,5615,243,5615,199,5614,147,5613,88,5611,21,5630,28,5648,34,5666,40,5682,47,5702,56,5715,62,5717,64,5719,68,5721,71,5721,75,5721,78,5716,84,5708,92,5699,100,5693,110,5686,199,5684,285,5683,323,5683,356,5682,383xe">
              <v:path arrowok="t"/>
              <v:fill on="f" focussize="0,0"/>
              <v:stroke color="#FF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17"/>
        </w:rPr>
      </w:pPr>
    </w:p>
    <w:p>
      <w:pPr>
        <w:pStyle w:val="2"/>
        <w:spacing w:before="55"/>
        <w:ind w:left="2954" w:right="3256"/>
        <w:jc w:val="center"/>
      </w:pPr>
      <w:r>
        <w:t>农垦校发〔2019〕21 号</w:t>
      </w:r>
    </w:p>
    <w:p>
      <w:pPr>
        <w:pStyle w:val="2"/>
        <w:spacing w:before="2"/>
        <w:rPr>
          <w:sz w:val="10"/>
        </w:rPr>
      </w:pPr>
      <w:r>
        <w:pict>
          <v:line id="_x0000_s1032" o:spid="_x0000_s1032" o:spt="20" style="position:absolute;left:0pt;margin-left:83.3pt;margin-top:9.25pt;height:0pt;width:431.95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  <w10:wrap type="topAndBottom"/>
          </v:line>
        </w:pic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2559050</wp:posOffset>
            </wp:positionH>
            <wp:positionV relativeFrom="paragraph">
              <wp:posOffset>124460</wp:posOffset>
            </wp:positionV>
            <wp:extent cx="2794635" cy="33210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o:spid="_x0000_s1033" o:spt="203" style="position:absolute;left:0pt;margin-left:146.4pt;margin-top:43.9pt;height:26.2pt;width:330.15pt;mso-position-horizontal-relative:page;mso-wrap-distance-bottom:0pt;mso-wrap-distance-top:0pt;z-index:-251652096;mso-width-relative:page;mso-height-relative:page;" coordorigin="2928,878" coordsize="6603,524">
            <o:lock v:ext="edit"/>
            <v:shape id="_x0000_s1034" o:spid="_x0000_s1034" o:spt="75" type="#_x0000_t75" style="position:absolute;left:2928;top:878;height:524;width:1318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5" o:spid="_x0000_s1035" o:spt="75" type="#_x0000_t75" style="position:absolute;left:3807;top:878;height:524;width:1764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36" o:spid="_x0000_s1036" o:spt="75" type="#_x0000_t75" style="position:absolute;left:5129;top:878;height:524;width:4401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w10:wrap type="topAndBottom"/>
          </v:group>
        </w:pict>
      </w:r>
      <w:r>
        <w:pict>
          <v:group id="_x0000_s1037" o:spid="_x0000_s1037" o:spt="203" style="position:absolute;left:0pt;margin-left:135.95pt;margin-top:77.85pt;height:26.2pt;width:350.15pt;mso-position-horizontal-relative:page;mso-wrap-distance-bottom:0pt;mso-wrap-distance-top:0pt;z-index:-251651072;mso-width-relative:page;mso-height-relative:page;" coordorigin="2720,1557" coordsize="7003,524">
            <o:lock v:ext="edit"/>
            <v:shape id="_x0000_s1038" o:spid="_x0000_s1038" o:spt="75" type="#_x0000_t75" style="position:absolute;left:2719;top:1557;height:524;width:5282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39" o:spid="_x0000_s1039" o:spt="75" type="#_x0000_t75" style="position:absolute;left:7561;top:1557;height:524;width:879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40" o:spid="_x0000_s1040" o:spt="75" type="#_x0000_t75" style="position:absolute;left:8000;top:1557;height:524;width:1322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41" o:spid="_x0000_s1041" o:spt="75" type="#_x0000_t75" style="position:absolute;left:8882;top:1557;height:524;width:84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w10:wrap type="topAndBottom"/>
          </v:group>
        </w:pict>
      </w:r>
    </w:p>
    <w:p>
      <w:pPr>
        <w:pStyle w:val="2"/>
        <w:spacing w:before="1"/>
        <w:rPr>
          <w:sz w:val="7"/>
        </w:rPr>
      </w:pPr>
    </w:p>
    <w:p>
      <w:pPr>
        <w:pStyle w:val="2"/>
        <w:spacing w:before="11"/>
        <w:rPr>
          <w:sz w:val="6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5"/>
        </w:rPr>
      </w:pPr>
    </w:p>
    <w:p>
      <w:pPr>
        <w:pStyle w:val="2"/>
        <w:spacing w:before="55"/>
        <w:ind w:left="114"/>
      </w:pPr>
      <w:r>
        <w:t>各院、部、处，各直属单位：</w:t>
      </w:r>
    </w:p>
    <w:p>
      <w:pPr>
        <w:pStyle w:val="2"/>
        <w:spacing w:before="214" w:after="8" w:line="364" w:lineRule="auto"/>
        <w:ind w:left="114" w:right="453" w:firstLine="640"/>
        <w:jc w:val="both"/>
      </w:pPr>
      <w:r>
        <w:t>《黑龙江八一农垦大学教职工培训管理暂行办法》已经学校2019</w:t>
      </w:r>
      <w:r>
        <w:rPr>
          <w:spacing w:val="-42"/>
        </w:rPr>
        <w:t xml:space="preserve"> 年第 </w:t>
      </w:r>
      <w:r>
        <w:t>3</w:t>
      </w:r>
      <w:r>
        <w:rPr>
          <w:spacing w:val="-11"/>
        </w:rPr>
        <w:t xml:space="preserve"> 次校长办公会研究通过，现将其印发给你们，请认真</w:t>
      </w:r>
      <w:r>
        <w:t>遵照执行。</w:t>
      </w:r>
    </w:p>
    <w:p>
      <w:pPr>
        <w:pStyle w:val="2"/>
        <w:ind w:left="4917"/>
        <w:rPr>
          <w:sz w:val="20"/>
        </w:rPr>
      </w:pPr>
      <w:r>
        <w:rPr>
          <w:sz w:val="20"/>
        </w:rPr>
        <w:pict>
          <v:group id="_x0000_s1042" o:spid="_x0000_s1042" o:spt="203" style="height:113.25pt;width:143.9pt;" coordsize="2878,2265">
            <o:lock v:ext="edit"/>
            <v:shape id="_x0000_s1043" o:spid="_x0000_s1043" o:spt="75" type="#_x0000_t75" style="position:absolute;left:243;top:0;height:2265;width:2266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44" o:spid="_x0000_s1044" o:spt="202" type="#_x0000_t202" style="position:absolute;left:0;top:0;height:2265;width:28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2"/>
                      </w:rPr>
                    </w:pPr>
                  </w:p>
                  <w:p>
                    <w:pPr>
                      <w:spacing w:before="209" w:line="364" w:lineRule="auto"/>
                      <w:ind w:left="160" w:right="0" w:hanging="161"/>
                      <w:jc w:val="left"/>
                      <w:rPr>
                        <w:sz w:val="32"/>
                      </w:rPr>
                    </w:pPr>
                    <w:r>
                      <w:rPr>
                        <w:spacing w:val="-3"/>
                        <w:sz w:val="32"/>
                      </w:rPr>
                      <w:t>黑龙江八一农垦大学</w:t>
                    </w:r>
                    <w:r>
                      <w:rPr>
                        <w:sz w:val="32"/>
                      </w:rPr>
                      <w:t>2019</w:t>
                    </w:r>
                    <w:r>
                      <w:rPr>
                        <w:spacing w:val="-54"/>
                        <w:sz w:val="32"/>
                      </w:rPr>
                      <w:t xml:space="preserve"> 年 </w:t>
                    </w:r>
                    <w:r>
                      <w:rPr>
                        <w:sz w:val="32"/>
                      </w:rPr>
                      <w:t>4</w:t>
                    </w:r>
                    <w:r>
                      <w:rPr>
                        <w:spacing w:val="-54"/>
                        <w:sz w:val="32"/>
                      </w:rPr>
                      <w:t xml:space="preserve"> 月 </w:t>
                    </w:r>
                    <w:r>
                      <w:rPr>
                        <w:sz w:val="32"/>
                      </w:rPr>
                      <w:t>4</w:t>
                    </w:r>
                    <w:r>
                      <w:rPr>
                        <w:spacing w:val="-41"/>
                        <w:sz w:val="32"/>
                      </w:rPr>
                      <w:t xml:space="preserve"> 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rPr>
          <w:sz w:val="24"/>
        </w:rPr>
      </w:pPr>
    </w:p>
    <w:p>
      <w:pPr>
        <w:spacing w:before="61"/>
        <w:ind w:left="0" w:right="415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- 1 -</w:t>
      </w:r>
    </w:p>
    <w:p>
      <w:pPr>
        <w:spacing w:after="0"/>
        <w:jc w:val="right"/>
        <w:rPr>
          <w:rFonts w:ascii="宋体"/>
          <w:sz w:val="28"/>
        </w:rPr>
        <w:sectPr>
          <w:type w:val="continuous"/>
          <w:pgSz w:w="11910" w:h="16840"/>
          <w:pgMar w:top="1580" w:right="940" w:bottom="280" w:left="1360" w:header="720" w:footer="720" w:gutter="0"/>
          <w:cols w:space="720" w:num="1"/>
        </w:sectPr>
      </w:pPr>
    </w:p>
    <w:p>
      <w:pPr>
        <w:pStyle w:val="2"/>
        <w:ind w:left="248"/>
        <w:rPr>
          <w:rFonts w:ascii="宋体"/>
          <w:sz w:val="20"/>
        </w:rPr>
      </w:pPr>
      <w:r>
        <w:rPr>
          <w:rFonts w:ascii="宋体"/>
          <w:sz w:val="20"/>
        </w:rPr>
        <w:drawing>
          <wp:inline distT="0" distB="0" distL="0" distR="0">
            <wp:extent cx="5870575" cy="332105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2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82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宋体"/>
          <w:sz w:val="20"/>
        </w:rPr>
      </w:pPr>
    </w:p>
    <w:p>
      <w:pPr>
        <w:pStyle w:val="2"/>
        <w:spacing w:before="11"/>
        <w:rPr>
          <w:rFonts w:ascii="宋体"/>
          <w:sz w:val="27"/>
        </w:rPr>
      </w:pPr>
    </w:p>
    <w:p>
      <w:pPr>
        <w:pStyle w:val="2"/>
        <w:spacing w:before="54" w:line="364" w:lineRule="auto"/>
        <w:ind w:left="114" w:right="418" w:firstLine="640"/>
        <w:jc w:val="both"/>
      </w:pPr>
      <w:r>
        <w:rPr>
          <w:b/>
          <w:spacing w:val="-2"/>
        </w:rPr>
        <w:t xml:space="preserve">第一条 </w:t>
      </w:r>
      <w:r>
        <w:rPr>
          <w:spacing w:val="-5"/>
        </w:rPr>
        <w:t>为进一步深化教育教学改革，提高教职工队伍整体素</w:t>
      </w:r>
      <w:r>
        <w:rPr>
          <w:spacing w:val="3"/>
          <w:w w:val="95"/>
        </w:rPr>
        <w:t>质和业务水平，规范教职工培训工作，根据上级有关规定和学校</w:t>
      </w:r>
      <w:r>
        <w:rPr>
          <w:spacing w:val="3"/>
        </w:rPr>
        <w:t>实际，特制定本办法。</w:t>
      </w:r>
    </w:p>
    <w:p>
      <w:pPr>
        <w:pStyle w:val="2"/>
        <w:spacing w:before="3" w:line="364" w:lineRule="auto"/>
        <w:ind w:left="114" w:right="261" w:firstLine="640"/>
        <w:jc w:val="both"/>
      </w:pPr>
      <w:r>
        <w:rPr>
          <w:b/>
          <w:spacing w:val="8"/>
        </w:rPr>
        <w:t xml:space="preserve">第二条 </w:t>
      </w:r>
      <w:r>
        <w:rPr>
          <w:spacing w:val="8"/>
        </w:rPr>
        <w:t>教职工培训本着思想政治素质与业务能力提升并重</w:t>
      </w:r>
      <w:r>
        <w:rPr>
          <w:spacing w:val="-4"/>
        </w:rPr>
        <w:t>的方针，坚持按需培训、专业对口、学以致用、注重实效的原则。</w:t>
      </w:r>
    </w:p>
    <w:p>
      <w:pPr>
        <w:pStyle w:val="2"/>
        <w:spacing w:before="2" w:line="364" w:lineRule="auto"/>
        <w:ind w:left="114" w:right="419" w:firstLine="640"/>
        <w:jc w:val="both"/>
      </w:pPr>
      <w:r>
        <w:rPr>
          <w:b/>
          <w:spacing w:val="-2"/>
        </w:rPr>
        <w:t xml:space="preserve">第三条 </w:t>
      </w:r>
      <w:r>
        <w:rPr>
          <w:spacing w:val="-6"/>
        </w:rPr>
        <w:t>培训对象为在岗教职工。鼓励支持哲学社会科学领域</w:t>
      </w:r>
      <w:r>
        <w:t>教师主动参加各类培训，加强思想政治工作队伍建设。</w:t>
      </w:r>
    </w:p>
    <w:p>
      <w:pPr>
        <w:spacing w:before="1"/>
        <w:ind w:left="754" w:right="0" w:firstLine="0"/>
        <w:jc w:val="both"/>
        <w:rPr>
          <w:sz w:val="32"/>
        </w:rPr>
      </w:pPr>
      <w:r>
        <w:rPr>
          <w:b/>
          <w:sz w:val="32"/>
        </w:rPr>
        <w:t xml:space="preserve">第四条 </w:t>
      </w:r>
      <w:r>
        <w:rPr>
          <w:sz w:val="32"/>
        </w:rPr>
        <w:t>培训形式</w:t>
      </w:r>
    </w:p>
    <w:p>
      <w:pPr>
        <w:pStyle w:val="2"/>
        <w:spacing w:before="214" w:line="364" w:lineRule="auto"/>
        <w:ind w:left="114" w:right="42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一</w:t>
      </w:r>
      <w:r>
        <w:rPr>
          <w:spacing w:val="4"/>
          <w:w w:val="95"/>
        </w:rPr>
        <w:t>）学历（学位</w:t>
      </w:r>
      <w:r>
        <w:rPr>
          <w:spacing w:val="7"/>
          <w:w w:val="95"/>
        </w:rPr>
        <w:t>）</w:t>
      </w:r>
      <w:r>
        <w:rPr>
          <w:spacing w:val="3"/>
          <w:w w:val="95"/>
        </w:rPr>
        <w:t>教育：通过进修学习，取得国家承认的</w:t>
      </w:r>
      <w:r>
        <w:rPr>
          <w:spacing w:val="-2"/>
        </w:rPr>
        <w:t xml:space="preserve">硕士或博士学位，分为定向、非定向 </w:t>
      </w:r>
      <w:r>
        <w:t>2</w:t>
      </w:r>
      <w:r>
        <w:rPr>
          <w:spacing w:val="-17"/>
        </w:rPr>
        <w:t xml:space="preserve"> 种类型。</w:t>
      </w:r>
    </w:p>
    <w:p>
      <w:pPr>
        <w:pStyle w:val="2"/>
        <w:spacing w:before="2" w:line="364" w:lineRule="auto"/>
        <w:ind w:left="114" w:right="196" w:firstLine="640"/>
      </w:pPr>
      <w:r>
        <w:t>（二）继续教育培训：为适应岗位需要，不断提高业务水平， 更好地履行岗位职责而进行的非学历（学位）教育，包括出国研修、国内访学、课程进修、岗前培训、社会实践等。</w:t>
      </w:r>
    </w:p>
    <w:p>
      <w:pPr>
        <w:spacing w:before="3"/>
        <w:ind w:left="754" w:right="0" w:firstLine="0"/>
        <w:jc w:val="left"/>
        <w:rPr>
          <w:sz w:val="32"/>
        </w:rPr>
      </w:pPr>
      <w:r>
        <w:rPr>
          <w:b/>
          <w:sz w:val="32"/>
        </w:rPr>
        <w:t xml:space="preserve">第五条 </w:t>
      </w:r>
      <w:r>
        <w:rPr>
          <w:sz w:val="32"/>
        </w:rPr>
        <w:t>培训管理</w:t>
      </w:r>
    </w:p>
    <w:p>
      <w:pPr>
        <w:pStyle w:val="2"/>
        <w:spacing w:before="214" w:line="364" w:lineRule="auto"/>
        <w:ind w:left="754" w:right="5330"/>
      </w:pPr>
      <w:r>
        <w:t>（一）学历（学位）教育1．报考条件</w:t>
      </w:r>
    </w:p>
    <w:p>
      <w:pPr>
        <w:pStyle w:val="6"/>
        <w:numPr>
          <w:ilvl w:val="0"/>
          <w:numId w:val="1"/>
        </w:numPr>
        <w:tabs>
          <w:tab w:val="left" w:pos="1555"/>
        </w:tabs>
        <w:spacing w:before="2" w:after="0" w:line="364" w:lineRule="auto"/>
        <w:ind w:left="114" w:right="419" w:firstLine="640"/>
        <w:jc w:val="left"/>
        <w:rPr>
          <w:sz w:val="32"/>
        </w:rPr>
      </w:pPr>
      <w:r>
        <w:rPr>
          <w:spacing w:val="-5"/>
          <w:sz w:val="32"/>
        </w:rPr>
        <w:t>符合国家规定的条件，包括研究生的政治、业务、身体</w:t>
      </w:r>
      <w:r>
        <w:rPr>
          <w:sz w:val="32"/>
        </w:rPr>
        <w:t>和年龄等条件。</w:t>
      </w:r>
    </w:p>
    <w:p>
      <w:pPr>
        <w:pStyle w:val="6"/>
        <w:numPr>
          <w:ilvl w:val="0"/>
          <w:numId w:val="1"/>
        </w:numPr>
        <w:tabs>
          <w:tab w:val="left" w:pos="1555"/>
        </w:tabs>
        <w:spacing w:before="2" w:after="0" w:line="364" w:lineRule="auto"/>
        <w:ind w:left="114" w:right="419" w:firstLine="640"/>
        <w:jc w:val="left"/>
        <w:rPr>
          <w:sz w:val="32"/>
        </w:rPr>
      </w:pPr>
      <w:r>
        <w:rPr>
          <w:spacing w:val="-5"/>
          <w:w w:val="95"/>
          <w:sz w:val="32"/>
        </w:rPr>
        <w:t>政治思想表现良好，工作认真负责，工作量饱满，较好</w:t>
      </w:r>
      <w:r>
        <w:rPr>
          <w:sz w:val="32"/>
        </w:rPr>
        <w:t>地履行了本岗位职责。</w:t>
      </w:r>
    </w:p>
    <w:p>
      <w:pPr>
        <w:spacing w:after="0" w:line="364" w:lineRule="auto"/>
        <w:jc w:val="left"/>
        <w:rPr>
          <w:sz w:val="32"/>
        </w:rPr>
        <w:sectPr>
          <w:footerReference r:id="rId5" w:type="default"/>
          <w:footerReference r:id="rId6" w:type="even"/>
          <w:pgSz w:w="11910" w:h="16850"/>
          <w:pgMar w:top="1500" w:right="940" w:bottom="880" w:left="1360" w:header="0" w:footer="699" w:gutter="0"/>
          <w:pgNumType w:start="2"/>
          <w:cols w:space="720" w:num="1"/>
        </w:sectPr>
      </w:pPr>
    </w:p>
    <w:p>
      <w:pPr>
        <w:pStyle w:val="6"/>
        <w:numPr>
          <w:ilvl w:val="0"/>
          <w:numId w:val="1"/>
        </w:numPr>
        <w:tabs>
          <w:tab w:val="left" w:pos="1557"/>
        </w:tabs>
        <w:spacing w:before="37" w:after="0" w:line="240" w:lineRule="auto"/>
        <w:ind w:left="1556" w:right="0" w:hanging="803"/>
        <w:jc w:val="left"/>
        <w:rPr>
          <w:sz w:val="32"/>
        </w:rPr>
      </w:pPr>
      <w:r>
        <w:rPr>
          <w:sz w:val="32"/>
        </w:rPr>
        <w:t>报考与所从事工作相同或相近的学科（专业</w:t>
      </w:r>
      <w:r>
        <w:rPr>
          <w:spacing w:val="5"/>
          <w:sz w:val="32"/>
        </w:rPr>
        <w:t>）</w:t>
      </w:r>
      <w:r>
        <w:rPr>
          <w:sz w:val="32"/>
        </w:rPr>
        <w:t>。</w:t>
      </w:r>
    </w:p>
    <w:p>
      <w:pPr>
        <w:pStyle w:val="6"/>
        <w:numPr>
          <w:ilvl w:val="0"/>
          <w:numId w:val="1"/>
        </w:numPr>
        <w:tabs>
          <w:tab w:val="left" w:pos="1569"/>
        </w:tabs>
        <w:spacing w:before="214" w:after="0" w:line="364" w:lineRule="auto"/>
        <w:ind w:left="114" w:right="418" w:firstLine="640"/>
        <w:jc w:val="left"/>
        <w:rPr>
          <w:sz w:val="32"/>
        </w:rPr>
      </w:pPr>
      <w:r>
        <w:rPr>
          <w:spacing w:val="4"/>
          <w:w w:val="95"/>
          <w:sz w:val="32"/>
        </w:rPr>
        <w:t>到校工作满</w:t>
      </w:r>
      <w:r>
        <w:rPr>
          <w:spacing w:val="6"/>
          <w:w w:val="95"/>
          <w:sz w:val="32"/>
        </w:rPr>
        <w:t>3</w:t>
      </w:r>
      <w:r>
        <w:rPr>
          <w:spacing w:val="4"/>
          <w:w w:val="95"/>
          <w:sz w:val="32"/>
        </w:rPr>
        <w:t>年（限专任教师）</w:t>
      </w:r>
      <w:r>
        <w:rPr>
          <w:spacing w:val="3"/>
          <w:w w:val="95"/>
          <w:sz w:val="32"/>
        </w:rPr>
        <w:t xml:space="preserve">或满足岗位规定的服务 </w:t>
      </w:r>
      <w:r>
        <w:rPr>
          <w:spacing w:val="3"/>
          <w:sz w:val="32"/>
        </w:rPr>
        <w:t>年限。</w:t>
      </w:r>
    </w:p>
    <w:p>
      <w:pPr>
        <w:pStyle w:val="6"/>
        <w:numPr>
          <w:ilvl w:val="0"/>
          <w:numId w:val="2"/>
        </w:numPr>
        <w:tabs>
          <w:tab w:val="left" w:pos="1236"/>
        </w:tabs>
        <w:spacing w:before="2" w:after="0" w:line="240" w:lineRule="auto"/>
        <w:ind w:left="1235" w:right="0" w:hanging="482"/>
        <w:jc w:val="left"/>
        <w:rPr>
          <w:sz w:val="32"/>
        </w:rPr>
      </w:pPr>
      <w:r>
        <w:rPr>
          <w:sz w:val="32"/>
        </w:rPr>
        <w:t>报考类型</w:t>
      </w:r>
    </w:p>
    <w:p>
      <w:pPr>
        <w:pStyle w:val="6"/>
        <w:numPr>
          <w:ilvl w:val="0"/>
          <w:numId w:val="3"/>
        </w:numPr>
        <w:tabs>
          <w:tab w:val="left" w:pos="1555"/>
        </w:tabs>
        <w:spacing w:before="213" w:after="0" w:line="364" w:lineRule="auto"/>
        <w:ind w:left="114" w:right="419" w:firstLine="640"/>
        <w:jc w:val="both"/>
        <w:rPr>
          <w:sz w:val="32"/>
        </w:rPr>
      </w:pPr>
      <w:r>
        <w:rPr>
          <w:spacing w:val="-3"/>
          <w:sz w:val="32"/>
        </w:rPr>
        <w:t>定向培养研究生。学校鼓励教师报考高水平大学脱产</w:t>
      </w:r>
      <w:r>
        <w:rPr>
          <w:spacing w:val="-8"/>
          <w:sz w:val="32"/>
        </w:rPr>
        <w:t>研究生；毕业于本校的教师，原则上应报考外校研究生;非教师岗</w:t>
      </w:r>
      <w:r>
        <w:rPr>
          <w:spacing w:val="-4"/>
          <w:sz w:val="32"/>
        </w:rPr>
        <w:t>位人员，原则上不允许报考脱产研究生。</w:t>
      </w:r>
    </w:p>
    <w:p>
      <w:pPr>
        <w:pStyle w:val="6"/>
        <w:numPr>
          <w:ilvl w:val="0"/>
          <w:numId w:val="3"/>
        </w:numPr>
        <w:tabs>
          <w:tab w:val="left" w:pos="1558"/>
        </w:tabs>
        <w:spacing w:before="3" w:after="0" w:line="364" w:lineRule="auto"/>
        <w:ind w:left="114" w:right="417" w:firstLine="640"/>
        <w:jc w:val="left"/>
        <w:rPr>
          <w:sz w:val="32"/>
        </w:rPr>
      </w:pPr>
      <w:r>
        <w:rPr>
          <w:spacing w:val="-4"/>
          <w:sz w:val="32"/>
        </w:rPr>
        <w:t>非定向培养研究生。经学校研究同意，教师可报考统招</w:t>
      </w:r>
      <w:r>
        <w:rPr>
          <w:sz w:val="32"/>
        </w:rPr>
        <w:t>研究生。考试通过后，双方可协议约定后续相关事宜。</w:t>
      </w:r>
    </w:p>
    <w:p>
      <w:pPr>
        <w:pStyle w:val="6"/>
        <w:numPr>
          <w:ilvl w:val="0"/>
          <w:numId w:val="2"/>
        </w:numPr>
        <w:tabs>
          <w:tab w:val="left" w:pos="1236"/>
        </w:tabs>
        <w:spacing w:before="2" w:after="0" w:line="240" w:lineRule="auto"/>
        <w:ind w:left="1235" w:right="0" w:hanging="482"/>
        <w:jc w:val="left"/>
        <w:rPr>
          <w:sz w:val="32"/>
        </w:rPr>
      </w:pPr>
      <w:r>
        <w:rPr>
          <w:sz w:val="32"/>
        </w:rPr>
        <w:t>报考程序</w:t>
      </w:r>
    </w:p>
    <w:p>
      <w:pPr>
        <w:pStyle w:val="6"/>
        <w:numPr>
          <w:ilvl w:val="0"/>
          <w:numId w:val="4"/>
        </w:numPr>
        <w:tabs>
          <w:tab w:val="left" w:pos="1557"/>
        </w:tabs>
        <w:spacing w:before="214" w:after="0" w:line="364" w:lineRule="auto"/>
        <w:ind w:left="114" w:right="371" w:firstLine="640"/>
        <w:jc w:val="both"/>
        <w:rPr>
          <w:sz w:val="32"/>
        </w:rPr>
      </w:pPr>
      <w:r>
        <w:rPr>
          <w:spacing w:val="-1"/>
          <w:sz w:val="32"/>
        </w:rPr>
        <w:t>报考者填写《考研申请表》，并向所在单位提交申请。</w:t>
      </w:r>
      <w:r>
        <w:rPr>
          <w:spacing w:val="3"/>
          <w:sz w:val="32"/>
        </w:rPr>
        <w:t>学生工作专职人员须同时征得学生工作部和组织部同意，副科级</w:t>
      </w:r>
      <w:r>
        <w:rPr>
          <w:spacing w:val="2"/>
          <w:sz w:val="32"/>
        </w:rPr>
        <w:t>以上管理岗位人员须同时征得组织部同意。</w:t>
      </w:r>
    </w:p>
    <w:p>
      <w:pPr>
        <w:pStyle w:val="6"/>
        <w:numPr>
          <w:ilvl w:val="0"/>
          <w:numId w:val="4"/>
        </w:numPr>
        <w:tabs>
          <w:tab w:val="left" w:pos="1555"/>
        </w:tabs>
        <w:spacing w:before="3" w:after="0" w:line="364" w:lineRule="auto"/>
        <w:ind w:left="114" w:right="419" w:firstLine="640"/>
        <w:jc w:val="left"/>
        <w:rPr>
          <w:sz w:val="32"/>
        </w:rPr>
      </w:pPr>
      <w:r>
        <w:rPr>
          <w:spacing w:val="-2"/>
          <w:sz w:val="32"/>
        </w:rPr>
        <w:t>单位结合人才培养规划和工作实际推荐报名人选，并</w:t>
      </w:r>
      <w:r>
        <w:rPr>
          <w:spacing w:val="-4"/>
          <w:sz w:val="32"/>
        </w:rPr>
        <w:t>在申请表上签署意见，统一报至人事处。</w:t>
      </w:r>
    </w:p>
    <w:p>
      <w:pPr>
        <w:pStyle w:val="6"/>
        <w:numPr>
          <w:ilvl w:val="0"/>
          <w:numId w:val="4"/>
        </w:numPr>
        <w:tabs>
          <w:tab w:val="left" w:pos="1555"/>
        </w:tabs>
        <w:spacing w:before="2" w:after="0" w:line="240" w:lineRule="auto"/>
        <w:ind w:left="1555" w:right="0" w:hanging="801"/>
        <w:jc w:val="left"/>
        <w:rPr>
          <w:sz w:val="32"/>
        </w:rPr>
      </w:pPr>
      <w:r>
        <w:rPr>
          <w:spacing w:val="-7"/>
          <w:sz w:val="32"/>
        </w:rPr>
        <w:t>人事处对报考人员进行资格审核后，报主管校领导审批。</w:t>
      </w:r>
    </w:p>
    <w:p>
      <w:pPr>
        <w:pStyle w:val="6"/>
        <w:numPr>
          <w:ilvl w:val="0"/>
          <w:numId w:val="4"/>
        </w:numPr>
        <w:tabs>
          <w:tab w:val="left" w:pos="1557"/>
        </w:tabs>
        <w:spacing w:before="214" w:after="0" w:line="364" w:lineRule="auto"/>
        <w:ind w:left="754" w:right="1331" w:firstLine="0"/>
        <w:jc w:val="left"/>
        <w:rPr>
          <w:sz w:val="32"/>
        </w:rPr>
      </w:pPr>
      <w:r>
        <w:rPr>
          <w:spacing w:val="-1"/>
          <w:sz w:val="32"/>
        </w:rPr>
        <w:t>经批准后，报考人员方可办理考试报名等手续。</w:t>
      </w:r>
      <w:r>
        <w:rPr>
          <w:sz w:val="32"/>
        </w:rPr>
        <w:t>4．学习期间的管理</w:t>
      </w:r>
    </w:p>
    <w:p>
      <w:pPr>
        <w:pStyle w:val="6"/>
        <w:numPr>
          <w:ilvl w:val="0"/>
          <w:numId w:val="5"/>
        </w:numPr>
        <w:tabs>
          <w:tab w:val="left" w:pos="1555"/>
        </w:tabs>
        <w:spacing w:before="2" w:after="0" w:line="364" w:lineRule="auto"/>
        <w:ind w:left="114" w:right="419" w:firstLine="640"/>
        <w:jc w:val="left"/>
        <w:rPr>
          <w:sz w:val="32"/>
        </w:rPr>
      </w:pPr>
      <w:r>
        <w:rPr>
          <w:spacing w:val="-2"/>
          <w:sz w:val="32"/>
        </w:rPr>
        <w:t>教职工被录取后须与学校签订培养协议，方能履行报</w:t>
      </w:r>
      <w:r>
        <w:rPr>
          <w:spacing w:val="-4"/>
          <w:sz w:val="32"/>
        </w:rPr>
        <w:t>到手续。</w:t>
      </w:r>
    </w:p>
    <w:p>
      <w:pPr>
        <w:pStyle w:val="6"/>
        <w:numPr>
          <w:ilvl w:val="0"/>
          <w:numId w:val="5"/>
        </w:numPr>
        <w:tabs>
          <w:tab w:val="left" w:pos="1557"/>
        </w:tabs>
        <w:spacing w:before="1" w:after="0" w:line="240" w:lineRule="auto"/>
        <w:ind w:left="1556" w:right="0" w:hanging="803"/>
        <w:jc w:val="left"/>
        <w:rPr>
          <w:sz w:val="32"/>
        </w:rPr>
      </w:pPr>
      <w:r>
        <w:rPr>
          <w:sz w:val="32"/>
        </w:rPr>
        <w:t>学习期间不得随意变更学习单位和学科方向。</w:t>
      </w:r>
    </w:p>
    <w:p>
      <w:pPr>
        <w:pStyle w:val="6"/>
        <w:numPr>
          <w:ilvl w:val="0"/>
          <w:numId w:val="5"/>
        </w:numPr>
        <w:tabs>
          <w:tab w:val="left" w:pos="1555"/>
        </w:tabs>
        <w:spacing w:before="214" w:after="0" w:line="240" w:lineRule="auto"/>
        <w:ind w:left="1555" w:right="0" w:hanging="801"/>
        <w:jc w:val="left"/>
        <w:rPr>
          <w:sz w:val="32"/>
        </w:rPr>
      </w:pPr>
      <w:r>
        <w:rPr>
          <w:sz w:val="32"/>
        </w:rPr>
        <w:t>学习期间符合相应专业技术职务晋升和岗位设置聘条件</w:t>
      </w:r>
    </w:p>
    <w:p>
      <w:pPr>
        <w:spacing w:after="0" w:line="240" w:lineRule="auto"/>
        <w:jc w:val="left"/>
        <w:rPr>
          <w:sz w:val="32"/>
        </w:rPr>
        <w:sectPr>
          <w:pgSz w:w="11910" w:h="16850"/>
          <w:pgMar w:top="1380" w:right="940" w:bottom="880" w:left="1360" w:header="0" w:footer="699" w:gutter="0"/>
          <w:cols w:space="720" w:num="1"/>
        </w:sectPr>
      </w:pPr>
    </w:p>
    <w:p>
      <w:pPr>
        <w:pStyle w:val="2"/>
        <w:spacing w:before="37"/>
        <w:ind w:left="114"/>
      </w:pPr>
      <w:r>
        <w:t>的，可以按学校规定参加专业技术职务晋升和岗位聘任。</w:t>
      </w:r>
    </w:p>
    <w:p>
      <w:pPr>
        <w:pStyle w:val="2"/>
        <w:spacing w:before="214" w:line="364" w:lineRule="auto"/>
        <w:ind w:left="754" w:right="5970"/>
      </w:pPr>
      <w:r>
        <w:t>（二）继续教育培训1．申请条件</w:t>
      </w:r>
    </w:p>
    <w:p>
      <w:pPr>
        <w:pStyle w:val="6"/>
        <w:numPr>
          <w:ilvl w:val="0"/>
          <w:numId w:val="6"/>
        </w:numPr>
        <w:tabs>
          <w:tab w:val="left" w:pos="1557"/>
        </w:tabs>
        <w:spacing w:before="2" w:after="0" w:line="364" w:lineRule="auto"/>
        <w:ind w:left="114" w:right="371" w:firstLine="640"/>
        <w:jc w:val="left"/>
        <w:rPr>
          <w:sz w:val="32"/>
        </w:rPr>
      </w:pPr>
      <w:r>
        <w:rPr>
          <w:spacing w:val="-1"/>
          <w:sz w:val="32"/>
        </w:rPr>
        <w:t xml:space="preserve">积极承担相应的教学、科研、教辅等工作，认真负责， </w:t>
      </w:r>
      <w:r>
        <w:rPr>
          <w:sz w:val="32"/>
        </w:rPr>
        <w:t>较好地履行了岗位职责。</w:t>
      </w:r>
    </w:p>
    <w:p>
      <w:pPr>
        <w:pStyle w:val="6"/>
        <w:numPr>
          <w:ilvl w:val="0"/>
          <w:numId w:val="6"/>
        </w:numPr>
        <w:tabs>
          <w:tab w:val="left" w:pos="1557"/>
        </w:tabs>
        <w:spacing w:before="1" w:after="0" w:line="240" w:lineRule="auto"/>
        <w:ind w:left="1556" w:right="0" w:hanging="803"/>
        <w:jc w:val="left"/>
        <w:rPr>
          <w:sz w:val="32"/>
        </w:rPr>
      </w:pPr>
      <w:r>
        <w:rPr>
          <w:sz w:val="32"/>
        </w:rPr>
        <w:t>进修内容与所从事岗位工作相适应。</w:t>
      </w:r>
    </w:p>
    <w:p>
      <w:pPr>
        <w:pStyle w:val="6"/>
        <w:numPr>
          <w:ilvl w:val="0"/>
          <w:numId w:val="6"/>
        </w:numPr>
        <w:tabs>
          <w:tab w:val="left" w:pos="1557"/>
        </w:tabs>
        <w:spacing w:before="215" w:after="0" w:line="364" w:lineRule="auto"/>
        <w:ind w:left="754" w:right="1972" w:firstLine="0"/>
        <w:jc w:val="left"/>
        <w:rPr>
          <w:sz w:val="32"/>
        </w:rPr>
      </w:pPr>
      <w:r>
        <w:rPr>
          <w:spacing w:val="-1"/>
          <w:sz w:val="32"/>
        </w:rPr>
        <w:t>优先推荐中青年学术骨干及新办专业教师。</w:t>
      </w:r>
      <w:r>
        <w:rPr>
          <w:sz w:val="32"/>
        </w:rPr>
        <w:t>2．培训形式</w:t>
      </w:r>
    </w:p>
    <w:p>
      <w:pPr>
        <w:pStyle w:val="2"/>
        <w:spacing w:before="1" w:line="364" w:lineRule="auto"/>
        <w:ind w:left="114" w:right="428" w:firstLine="640"/>
      </w:pPr>
      <w:r>
        <w:rPr>
          <w:spacing w:val="3"/>
          <w:w w:val="95"/>
        </w:rPr>
        <w:t>包括出国研修、国内访学、课程进修、岗前培训、社会实践</w:t>
      </w:r>
      <w:r>
        <w:rPr>
          <w:spacing w:val="3"/>
        </w:rPr>
        <w:t>等形式。</w:t>
      </w:r>
    </w:p>
    <w:p>
      <w:pPr>
        <w:pStyle w:val="2"/>
        <w:spacing w:before="2"/>
        <w:ind w:left="754"/>
      </w:pPr>
      <w:r>
        <w:t>3．申报程序</w:t>
      </w:r>
    </w:p>
    <w:p>
      <w:pPr>
        <w:pStyle w:val="6"/>
        <w:numPr>
          <w:ilvl w:val="0"/>
          <w:numId w:val="7"/>
        </w:numPr>
        <w:tabs>
          <w:tab w:val="left" w:pos="1557"/>
        </w:tabs>
        <w:spacing w:before="214" w:after="0" w:line="240" w:lineRule="auto"/>
        <w:ind w:left="1556" w:right="0" w:hanging="803"/>
        <w:jc w:val="left"/>
        <w:rPr>
          <w:sz w:val="32"/>
        </w:rPr>
      </w:pPr>
      <w:r>
        <w:rPr>
          <w:sz w:val="32"/>
        </w:rPr>
        <w:t>个人向所在单位提交申请。</w:t>
      </w:r>
    </w:p>
    <w:p>
      <w:pPr>
        <w:pStyle w:val="6"/>
        <w:numPr>
          <w:ilvl w:val="0"/>
          <w:numId w:val="7"/>
        </w:numPr>
        <w:tabs>
          <w:tab w:val="left" w:pos="1558"/>
        </w:tabs>
        <w:spacing w:before="214" w:after="0" w:line="364" w:lineRule="auto"/>
        <w:ind w:left="114" w:right="419" w:firstLine="640"/>
        <w:jc w:val="left"/>
        <w:rPr>
          <w:sz w:val="32"/>
        </w:rPr>
      </w:pPr>
      <w:r>
        <w:rPr>
          <w:spacing w:val="-4"/>
          <w:w w:val="95"/>
          <w:sz w:val="32"/>
        </w:rPr>
        <w:t>单位根据申请人业务情况，结合本单位培训计划，推荐</w:t>
      </w:r>
      <w:r>
        <w:rPr>
          <w:sz w:val="32"/>
        </w:rPr>
        <w:t>培训人选。</w:t>
      </w:r>
    </w:p>
    <w:p>
      <w:pPr>
        <w:pStyle w:val="6"/>
        <w:numPr>
          <w:ilvl w:val="0"/>
          <w:numId w:val="7"/>
        </w:numPr>
        <w:tabs>
          <w:tab w:val="left" w:pos="1555"/>
        </w:tabs>
        <w:spacing w:before="2" w:after="0" w:line="364" w:lineRule="auto"/>
        <w:ind w:left="114" w:right="419" w:firstLine="640"/>
        <w:jc w:val="both"/>
        <w:rPr>
          <w:sz w:val="32"/>
        </w:rPr>
      </w:pPr>
      <w:r>
        <w:rPr>
          <w:spacing w:val="-2"/>
          <w:sz w:val="32"/>
        </w:rPr>
        <w:t>人事处会同相关部门对推荐人选进行审核。对培训时</w:t>
      </w:r>
      <w:r>
        <w:rPr>
          <w:spacing w:val="-1"/>
          <w:sz w:val="32"/>
        </w:rPr>
        <w:t>间在一年</w:t>
      </w:r>
      <w:r>
        <w:rPr>
          <w:spacing w:val="4"/>
          <w:sz w:val="32"/>
        </w:rPr>
        <w:t>（含</w:t>
      </w:r>
      <w:r>
        <w:rPr>
          <w:spacing w:val="7"/>
          <w:sz w:val="32"/>
        </w:rPr>
        <w:t>）</w:t>
      </w:r>
      <w:r>
        <w:rPr>
          <w:spacing w:val="4"/>
          <w:sz w:val="32"/>
        </w:rPr>
        <w:t>以上的项目，学校组织专家评审论证；评审结果</w:t>
      </w:r>
      <w:r>
        <w:rPr>
          <w:sz w:val="32"/>
        </w:rPr>
        <w:t>经主管校领导审批后，在全校范围内公示。</w:t>
      </w:r>
    </w:p>
    <w:p>
      <w:pPr>
        <w:pStyle w:val="6"/>
        <w:numPr>
          <w:ilvl w:val="0"/>
          <w:numId w:val="7"/>
        </w:numPr>
        <w:tabs>
          <w:tab w:val="left" w:pos="1557"/>
        </w:tabs>
        <w:spacing w:before="3" w:after="0" w:line="240" w:lineRule="auto"/>
        <w:ind w:left="1556" w:right="0" w:hanging="803"/>
        <w:jc w:val="left"/>
        <w:rPr>
          <w:sz w:val="32"/>
        </w:rPr>
      </w:pPr>
      <w:r>
        <w:rPr>
          <w:sz w:val="32"/>
        </w:rPr>
        <w:t>报考人员办理相关培训手续。</w:t>
      </w:r>
    </w:p>
    <w:p>
      <w:pPr>
        <w:pStyle w:val="2"/>
        <w:spacing w:before="214"/>
        <w:ind w:left="754"/>
      </w:pPr>
      <w:r>
        <w:t>（三）有下列情形之一者，不可申请培训进修：</w:t>
      </w:r>
    </w:p>
    <w:p>
      <w:pPr>
        <w:pStyle w:val="6"/>
        <w:numPr>
          <w:ilvl w:val="0"/>
          <w:numId w:val="8"/>
        </w:numPr>
        <w:tabs>
          <w:tab w:val="left" w:pos="1236"/>
        </w:tabs>
        <w:spacing w:before="214" w:after="0" w:line="364" w:lineRule="auto"/>
        <w:ind w:left="114" w:right="417" w:firstLine="640"/>
        <w:jc w:val="left"/>
        <w:rPr>
          <w:sz w:val="32"/>
        </w:rPr>
      </w:pPr>
      <w:r>
        <w:rPr>
          <w:spacing w:val="-6"/>
          <w:sz w:val="32"/>
        </w:rPr>
        <w:t>有违反《高等学校教师职业道德规范》《新时代高校教师</w:t>
      </w:r>
      <w:r>
        <w:rPr>
          <w:sz w:val="32"/>
        </w:rPr>
        <w:t>职业行为十项准则》及国家和学校相关规定者；</w:t>
      </w:r>
    </w:p>
    <w:p>
      <w:pPr>
        <w:pStyle w:val="6"/>
        <w:numPr>
          <w:ilvl w:val="0"/>
          <w:numId w:val="8"/>
        </w:numPr>
        <w:tabs>
          <w:tab w:val="left" w:pos="1236"/>
        </w:tabs>
        <w:spacing w:before="1" w:after="0" w:line="240" w:lineRule="auto"/>
        <w:ind w:left="1235" w:right="0" w:hanging="482"/>
        <w:jc w:val="left"/>
        <w:rPr>
          <w:sz w:val="32"/>
        </w:rPr>
      </w:pPr>
      <w:r>
        <w:rPr>
          <w:sz w:val="32"/>
        </w:rPr>
        <w:t>不能履行岗位职责或未被聘用者；</w:t>
      </w:r>
    </w:p>
    <w:p>
      <w:pPr>
        <w:spacing w:after="0" w:line="240" w:lineRule="auto"/>
        <w:jc w:val="left"/>
        <w:rPr>
          <w:sz w:val="32"/>
        </w:rPr>
        <w:sectPr>
          <w:pgSz w:w="11910" w:h="16850"/>
          <w:pgMar w:top="1380" w:right="940" w:bottom="880" w:left="1360" w:header="0" w:footer="699" w:gutter="0"/>
          <w:cols w:space="720" w:num="1"/>
        </w:sectPr>
      </w:pPr>
    </w:p>
    <w:p>
      <w:pPr>
        <w:pStyle w:val="6"/>
        <w:numPr>
          <w:ilvl w:val="0"/>
          <w:numId w:val="8"/>
        </w:numPr>
        <w:tabs>
          <w:tab w:val="left" w:pos="1236"/>
        </w:tabs>
        <w:spacing w:before="37" w:after="0" w:line="240" w:lineRule="auto"/>
        <w:ind w:left="1235" w:right="0" w:hanging="482"/>
        <w:jc w:val="left"/>
        <w:rPr>
          <w:sz w:val="32"/>
        </w:rPr>
      </w:pPr>
      <w:r>
        <w:rPr>
          <w:sz w:val="32"/>
        </w:rPr>
        <w:t>近三年内出现教学事故或受过党纪政纪处分者；</w:t>
      </w:r>
    </w:p>
    <w:p>
      <w:pPr>
        <w:pStyle w:val="6"/>
        <w:numPr>
          <w:ilvl w:val="0"/>
          <w:numId w:val="8"/>
        </w:numPr>
        <w:tabs>
          <w:tab w:val="left" w:pos="1236"/>
        </w:tabs>
        <w:spacing w:before="214" w:after="0" w:line="240" w:lineRule="auto"/>
        <w:ind w:left="1235" w:right="0" w:hanging="482"/>
        <w:jc w:val="left"/>
        <w:rPr>
          <w:sz w:val="32"/>
        </w:rPr>
      </w:pPr>
      <w:r>
        <w:rPr>
          <w:sz w:val="32"/>
        </w:rPr>
        <w:t>上年度考核不合格者；</w:t>
      </w:r>
    </w:p>
    <w:p>
      <w:pPr>
        <w:pStyle w:val="6"/>
        <w:numPr>
          <w:ilvl w:val="0"/>
          <w:numId w:val="8"/>
        </w:numPr>
        <w:tabs>
          <w:tab w:val="left" w:pos="1236"/>
        </w:tabs>
        <w:spacing w:before="214" w:after="0" w:line="240" w:lineRule="auto"/>
        <w:ind w:left="1235" w:right="0" w:hanging="482"/>
        <w:jc w:val="left"/>
        <w:rPr>
          <w:sz w:val="32"/>
        </w:rPr>
      </w:pPr>
      <w:r>
        <w:rPr>
          <w:sz w:val="32"/>
        </w:rPr>
        <w:t>其他原因不适合选派者。</w:t>
      </w:r>
    </w:p>
    <w:p>
      <w:pPr>
        <w:pStyle w:val="2"/>
        <w:spacing w:before="214" w:line="364" w:lineRule="auto"/>
        <w:ind w:left="114" w:right="424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四</w:t>
      </w:r>
      <w:r>
        <w:rPr>
          <w:spacing w:val="5"/>
          <w:w w:val="95"/>
        </w:rPr>
        <w:t>）</w:t>
      </w:r>
      <w:r>
        <w:rPr>
          <w:spacing w:val="3"/>
          <w:w w:val="95"/>
        </w:rPr>
        <w:t>教职工在培训进修期间，不得违反我国及当地的法律法规、政策和规定。如有违反，学校将终止其培训项目，责令其</w:t>
      </w:r>
      <w:r>
        <w:rPr>
          <w:spacing w:val="3"/>
        </w:rPr>
        <w:t>回校，并按规定处理。</w:t>
      </w:r>
    </w:p>
    <w:p>
      <w:pPr>
        <w:pStyle w:val="2"/>
        <w:spacing w:before="3" w:line="364" w:lineRule="auto"/>
        <w:ind w:left="114" w:right="424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五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教职工培训进修结束后应按时回校工作，并提交培训总结和相关培训证书。未经学校同意逾期未归者，学校将按相关</w:t>
      </w:r>
      <w:r>
        <w:rPr>
          <w:spacing w:val="3"/>
        </w:rPr>
        <w:t>规定处理。</w:t>
      </w:r>
    </w:p>
    <w:p>
      <w:pPr>
        <w:spacing w:before="2"/>
        <w:ind w:left="754" w:right="0" w:firstLine="0"/>
        <w:jc w:val="both"/>
        <w:rPr>
          <w:sz w:val="32"/>
        </w:rPr>
      </w:pPr>
      <w:r>
        <w:rPr>
          <w:b/>
          <w:sz w:val="32"/>
        </w:rPr>
        <w:t xml:space="preserve">第六条 </w:t>
      </w:r>
      <w:r>
        <w:rPr>
          <w:sz w:val="32"/>
        </w:rPr>
        <w:t>经费管理</w:t>
      </w:r>
    </w:p>
    <w:p>
      <w:pPr>
        <w:pStyle w:val="2"/>
        <w:spacing w:before="214" w:line="364" w:lineRule="auto"/>
        <w:ind w:left="114" w:right="259" w:firstLine="640"/>
        <w:jc w:val="both"/>
      </w:pPr>
      <w:r>
        <w:rPr>
          <w:spacing w:val="4"/>
        </w:rPr>
        <w:t>（</w:t>
      </w:r>
      <w:r>
        <w:rPr>
          <w:spacing w:val="7"/>
        </w:rPr>
        <w:t>一</w:t>
      </w:r>
      <w:r>
        <w:rPr>
          <w:spacing w:val="4"/>
        </w:rPr>
        <w:t>）</w:t>
      </w:r>
      <w:r>
        <w:rPr>
          <w:spacing w:val="3"/>
        </w:rPr>
        <w:t>学校每年划拨专项经费用于教职工培养培训。各单位</w:t>
      </w:r>
      <w:r>
        <w:rPr>
          <w:spacing w:val="4"/>
        </w:rPr>
        <w:t>应于每年七月末将新学年教师培训计划（</w:t>
      </w:r>
      <w:r>
        <w:rPr>
          <w:spacing w:val="3"/>
        </w:rPr>
        <w:t>含培训人员名单、培训</w:t>
      </w:r>
      <w:r>
        <w:rPr>
          <w:spacing w:val="-5"/>
        </w:rPr>
        <w:t>内容、培训形式、培训时间及经费预算等材料</w:t>
      </w:r>
      <w:r>
        <w:rPr>
          <w:spacing w:val="-17"/>
        </w:rPr>
        <w:t>）</w:t>
      </w:r>
      <w:r>
        <w:rPr>
          <w:spacing w:val="-2"/>
        </w:rPr>
        <w:t>报至人事处审批。</w:t>
      </w:r>
    </w:p>
    <w:p>
      <w:pPr>
        <w:pStyle w:val="2"/>
        <w:spacing w:before="3" w:line="364" w:lineRule="auto"/>
        <w:ind w:left="114" w:right="424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经学校批准的培训进修项目，学校按照相应标准支付</w:t>
      </w:r>
      <w:r>
        <w:rPr>
          <w:spacing w:val="3"/>
        </w:rPr>
        <w:t>培训经费。</w:t>
      </w:r>
    </w:p>
    <w:p>
      <w:pPr>
        <w:pStyle w:val="6"/>
        <w:numPr>
          <w:ilvl w:val="0"/>
          <w:numId w:val="9"/>
        </w:numPr>
        <w:tabs>
          <w:tab w:val="left" w:pos="1236"/>
        </w:tabs>
        <w:spacing w:before="2" w:after="0" w:line="364" w:lineRule="auto"/>
        <w:ind w:left="114" w:right="409" w:firstLine="640"/>
        <w:jc w:val="both"/>
        <w:rPr>
          <w:sz w:val="32"/>
        </w:rPr>
      </w:pPr>
      <w:r>
        <w:rPr>
          <w:spacing w:val="-5"/>
          <w:sz w:val="32"/>
        </w:rPr>
        <w:t>学历</w:t>
      </w:r>
      <w:r>
        <w:rPr>
          <w:sz w:val="32"/>
        </w:rPr>
        <w:t>（学位</w:t>
      </w:r>
      <w:r>
        <w:rPr>
          <w:spacing w:val="-10"/>
          <w:sz w:val="32"/>
        </w:rPr>
        <w:t>）</w:t>
      </w:r>
      <w:r>
        <w:rPr>
          <w:spacing w:val="-4"/>
          <w:sz w:val="32"/>
        </w:rPr>
        <w:t>教育：对定向培养的研究生，学校为其报销</w:t>
      </w:r>
      <w:r>
        <w:rPr>
          <w:spacing w:val="4"/>
          <w:w w:val="95"/>
          <w:sz w:val="32"/>
        </w:rPr>
        <w:t>一万元学费和脱产期间的差旅费（一年两次往返费用）、生活补</w:t>
      </w:r>
      <w:r>
        <w:rPr>
          <w:sz w:val="32"/>
        </w:rPr>
        <w:t>助等。</w:t>
      </w:r>
    </w:p>
    <w:p>
      <w:pPr>
        <w:pStyle w:val="6"/>
        <w:numPr>
          <w:ilvl w:val="0"/>
          <w:numId w:val="9"/>
        </w:numPr>
        <w:tabs>
          <w:tab w:val="left" w:pos="1236"/>
        </w:tabs>
        <w:spacing w:before="3" w:after="0" w:line="364" w:lineRule="auto"/>
        <w:ind w:left="114" w:right="419" w:firstLine="640"/>
        <w:jc w:val="both"/>
        <w:rPr>
          <w:sz w:val="32"/>
        </w:rPr>
      </w:pPr>
      <w:r>
        <w:rPr>
          <w:spacing w:val="-5"/>
          <w:sz w:val="32"/>
        </w:rPr>
        <w:t>国内访学：参加中西部高等学校青年骨干教师国内访问</w:t>
      </w:r>
      <w:r>
        <w:rPr>
          <w:sz w:val="32"/>
        </w:rPr>
        <w:t>学者项目的，培养费由中央财政专项和学校共同承担，住宿费、差旅费由学校承担。</w:t>
      </w:r>
    </w:p>
    <w:p>
      <w:pPr>
        <w:pStyle w:val="6"/>
        <w:numPr>
          <w:ilvl w:val="0"/>
          <w:numId w:val="9"/>
        </w:numPr>
        <w:tabs>
          <w:tab w:val="left" w:pos="1236"/>
        </w:tabs>
        <w:spacing w:before="2" w:after="0" w:line="240" w:lineRule="auto"/>
        <w:ind w:left="1235" w:right="0" w:hanging="482"/>
        <w:jc w:val="left"/>
        <w:rPr>
          <w:sz w:val="32"/>
        </w:rPr>
      </w:pPr>
      <w:r>
        <w:rPr>
          <w:spacing w:val="-14"/>
          <w:sz w:val="32"/>
        </w:rPr>
        <w:t>课程进修：参加脱产课程进修者，学校为其报销进修学费、</w:t>
      </w:r>
    </w:p>
    <w:p>
      <w:pPr>
        <w:spacing w:after="0" w:line="240" w:lineRule="auto"/>
        <w:jc w:val="left"/>
        <w:rPr>
          <w:sz w:val="32"/>
        </w:rPr>
        <w:sectPr>
          <w:pgSz w:w="11910" w:h="16850"/>
          <w:pgMar w:top="1380" w:right="940" w:bottom="880" w:left="1360" w:header="0" w:footer="699" w:gutter="0"/>
          <w:cols w:space="720" w:num="1"/>
        </w:sectPr>
      </w:pPr>
    </w:p>
    <w:p>
      <w:pPr>
        <w:pStyle w:val="2"/>
        <w:spacing w:before="37"/>
        <w:ind w:left="114"/>
      </w:pPr>
      <w:r>
        <w:t>住宿费和差旅费（一次往返费用）。</w:t>
      </w:r>
    </w:p>
    <w:p>
      <w:pPr>
        <w:pStyle w:val="6"/>
        <w:numPr>
          <w:ilvl w:val="0"/>
          <w:numId w:val="9"/>
        </w:numPr>
        <w:tabs>
          <w:tab w:val="left" w:pos="1236"/>
        </w:tabs>
        <w:spacing w:before="214" w:after="0" w:line="364" w:lineRule="auto"/>
        <w:ind w:left="114" w:right="371" w:firstLine="640"/>
        <w:jc w:val="left"/>
        <w:rPr>
          <w:sz w:val="32"/>
        </w:rPr>
      </w:pPr>
      <w:r>
        <w:rPr>
          <w:spacing w:val="-1"/>
          <w:sz w:val="32"/>
        </w:rPr>
        <w:t xml:space="preserve">其它培训形式，包括出国研修、岗前培训和社会实践等， </w:t>
      </w:r>
      <w:r>
        <w:rPr>
          <w:sz w:val="32"/>
        </w:rPr>
        <w:t>学校按照相关文件标准支付培训经费。</w:t>
      </w:r>
    </w:p>
    <w:p>
      <w:pPr>
        <w:pStyle w:val="2"/>
        <w:spacing w:before="2" w:line="364" w:lineRule="auto"/>
        <w:ind w:left="114" w:right="420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三</w:t>
      </w:r>
      <w:r>
        <w:rPr>
          <w:spacing w:val="4"/>
          <w:w w:val="95"/>
        </w:rPr>
        <w:t>）教职工在攻读学历（学位）</w:t>
      </w:r>
      <w:r>
        <w:rPr>
          <w:spacing w:val="3"/>
          <w:w w:val="95"/>
        </w:rPr>
        <w:t>和培训进修期间的工资待</w:t>
      </w:r>
      <w:r>
        <w:rPr>
          <w:spacing w:val="3"/>
        </w:rPr>
        <w:t>遇，按学校基础性绩效工资有关规定执行。</w:t>
      </w:r>
    </w:p>
    <w:p>
      <w:pPr>
        <w:pStyle w:val="2"/>
        <w:spacing w:before="1" w:line="364" w:lineRule="auto"/>
        <w:ind w:left="754" w:right="1173"/>
      </w:pPr>
      <w:r>
        <w:t>（四）未经批准参加培训进修的，学校不予任何资助。</w:t>
      </w:r>
      <w:r>
        <w:rPr>
          <w:b/>
        </w:rPr>
        <w:t xml:space="preserve">第七条 </w:t>
      </w:r>
      <w:r>
        <w:t>培训考核</w:t>
      </w:r>
    </w:p>
    <w:p>
      <w:pPr>
        <w:pStyle w:val="2"/>
        <w:spacing w:before="2" w:line="364" w:lineRule="auto"/>
        <w:ind w:left="114" w:right="42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一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培训工作实行协议管理制。教职工全脱产三个月以上</w:t>
      </w:r>
      <w:r>
        <w:rPr>
          <w:spacing w:val="3"/>
        </w:rPr>
        <w:t>培训的，应按《培养协议》约定履行相应义务。</w:t>
      </w:r>
    </w:p>
    <w:p>
      <w:pPr>
        <w:pStyle w:val="2"/>
        <w:spacing w:before="2" w:line="364" w:lineRule="auto"/>
        <w:ind w:left="114" w:right="42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培训结束回岗时，须将相关培训成绩、毕业证明等材</w:t>
      </w:r>
      <w:r>
        <w:rPr>
          <w:spacing w:val="3"/>
        </w:rPr>
        <w:t>料提交相关职能部门验收存档。</w:t>
      </w:r>
    </w:p>
    <w:p>
      <w:pPr>
        <w:pStyle w:val="2"/>
        <w:spacing w:before="2" w:line="364" w:lineRule="auto"/>
        <w:ind w:left="114" w:right="428" w:firstLine="640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三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对未能按要求完成任务，出现下列情形之一者，学校</w:t>
      </w:r>
      <w:r>
        <w:rPr>
          <w:spacing w:val="3"/>
        </w:rPr>
        <w:t>不予经费资助：</w:t>
      </w:r>
    </w:p>
    <w:p>
      <w:pPr>
        <w:pStyle w:val="6"/>
        <w:numPr>
          <w:ilvl w:val="0"/>
          <w:numId w:val="10"/>
        </w:numPr>
        <w:tabs>
          <w:tab w:val="left" w:pos="1236"/>
        </w:tabs>
        <w:spacing w:before="2" w:after="0" w:line="240" w:lineRule="auto"/>
        <w:ind w:left="1235" w:right="0" w:hanging="482"/>
        <w:jc w:val="left"/>
        <w:rPr>
          <w:sz w:val="32"/>
        </w:rPr>
      </w:pPr>
      <w:r>
        <w:rPr>
          <w:sz w:val="32"/>
        </w:rPr>
        <w:t>未按计划完成培训任务的；</w:t>
      </w:r>
    </w:p>
    <w:p>
      <w:pPr>
        <w:pStyle w:val="6"/>
        <w:numPr>
          <w:ilvl w:val="0"/>
          <w:numId w:val="10"/>
        </w:numPr>
        <w:tabs>
          <w:tab w:val="left" w:pos="1236"/>
        </w:tabs>
        <w:spacing w:before="213" w:after="0" w:line="240" w:lineRule="auto"/>
        <w:ind w:left="1235" w:right="0" w:hanging="482"/>
        <w:jc w:val="left"/>
        <w:rPr>
          <w:sz w:val="32"/>
        </w:rPr>
      </w:pPr>
      <w:r>
        <w:rPr>
          <w:sz w:val="32"/>
        </w:rPr>
        <w:t>培训期间拒不承担学校安排的其他工作任务的；</w:t>
      </w:r>
    </w:p>
    <w:p>
      <w:pPr>
        <w:pStyle w:val="6"/>
        <w:numPr>
          <w:ilvl w:val="0"/>
          <w:numId w:val="10"/>
        </w:numPr>
        <w:tabs>
          <w:tab w:val="left" w:pos="1236"/>
        </w:tabs>
        <w:spacing w:before="215" w:after="0" w:line="240" w:lineRule="auto"/>
        <w:ind w:left="1235" w:right="0" w:hanging="482"/>
        <w:jc w:val="left"/>
        <w:rPr>
          <w:sz w:val="32"/>
        </w:rPr>
      </w:pPr>
      <w:r>
        <w:rPr>
          <w:w w:val="95"/>
          <w:sz w:val="32"/>
        </w:rPr>
        <w:t>培训期间与学校长期失去联系的；</w:t>
      </w:r>
    </w:p>
    <w:p>
      <w:pPr>
        <w:pStyle w:val="6"/>
        <w:numPr>
          <w:ilvl w:val="0"/>
          <w:numId w:val="10"/>
        </w:numPr>
        <w:tabs>
          <w:tab w:val="left" w:pos="1236"/>
        </w:tabs>
        <w:spacing w:before="214" w:after="0" w:line="240" w:lineRule="auto"/>
        <w:ind w:left="1235" w:right="0" w:hanging="482"/>
        <w:jc w:val="left"/>
        <w:rPr>
          <w:sz w:val="32"/>
        </w:rPr>
      </w:pPr>
      <w:r>
        <w:rPr>
          <w:w w:val="95"/>
          <w:sz w:val="32"/>
        </w:rPr>
        <w:t>培训期间给学校造成不良影响的；</w:t>
      </w:r>
    </w:p>
    <w:p>
      <w:pPr>
        <w:pStyle w:val="6"/>
        <w:numPr>
          <w:ilvl w:val="0"/>
          <w:numId w:val="10"/>
        </w:numPr>
        <w:tabs>
          <w:tab w:val="left" w:pos="1236"/>
        </w:tabs>
        <w:spacing w:before="214" w:after="0" w:line="364" w:lineRule="auto"/>
        <w:ind w:left="754" w:right="4211" w:firstLine="0"/>
        <w:jc w:val="left"/>
        <w:rPr>
          <w:sz w:val="32"/>
        </w:rPr>
      </w:pPr>
      <w:r>
        <w:rPr>
          <w:spacing w:val="-2"/>
          <w:sz w:val="32"/>
        </w:rPr>
        <w:t>其他不符合资助要求的情形。</w:t>
      </w:r>
      <w:r>
        <w:rPr>
          <w:b/>
          <w:spacing w:val="-1"/>
          <w:sz w:val="32"/>
        </w:rPr>
        <w:t xml:space="preserve">第八条 </w:t>
      </w:r>
      <w:r>
        <w:rPr>
          <w:sz w:val="32"/>
        </w:rPr>
        <w:t>培训人员义务</w:t>
      </w:r>
    </w:p>
    <w:p>
      <w:pPr>
        <w:pStyle w:val="2"/>
        <w:spacing w:before="2"/>
        <w:ind w:left="754"/>
      </w:pPr>
      <w:r>
        <w:t>（一）受资助进行学历（学位)教育的，在校服务期为 5 年，</w:t>
      </w:r>
    </w:p>
    <w:p>
      <w:pPr>
        <w:pStyle w:val="2"/>
        <w:spacing w:before="214" w:line="364" w:lineRule="auto"/>
        <w:ind w:left="114" w:right="416"/>
      </w:pPr>
      <w:r>
        <w:rPr>
          <w:spacing w:val="-5"/>
        </w:rPr>
        <w:t xml:space="preserve">其他培训人员培训时间满 </w:t>
      </w:r>
      <w:r>
        <w:t>1</w:t>
      </w:r>
      <w:r>
        <w:rPr>
          <w:spacing w:val="-12"/>
        </w:rPr>
        <w:t xml:space="preserve"> 年以上的，在校服务期为 </w:t>
      </w:r>
      <w:r>
        <w:t>2</w:t>
      </w:r>
      <w:r>
        <w:rPr>
          <w:spacing w:val="-14"/>
        </w:rPr>
        <w:t xml:space="preserve"> 年。服务</w:t>
      </w:r>
      <w:r>
        <w:t>期均从毕业回校工作之日算起。</w:t>
      </w:r>
    </w:p>
    <w:p>
      <w:pPr>
        <w:spacing w:after="0" w:line="364" w:lineRule="auto"/>
        <w:sectPr>
          <w:pgSz w:w="11910" w:h="16850"/>
          <w:pgMar w:top="1380" w:right="940" w:bottom="880" w:left="1360" w:header="0" w:footer="699" w:gutter="0"/>
          <w:cols w:space="720" w:num="1"/>
        </w:sectPr>
      </w:pPr>
    </w:p>
    <w:p>
      <w:pPr>
        <w:pStyle w:val="2"/>
        <w:spacing w:before="37" w:line="364" w:lineRule="auto"/>
        <w:ind w:left="114" w:right="424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与学校签订培训协议并约定服务期的，在服务期内，原则上不得调离学校。如遇特殊情况，经学校研究书面同意后方能调出。如培训后不按期回校工作或服务期未满擅自离校，须按</w:t>
      </w:r>
      <w:r>
        <w:rPr>
          <w:spacing w:val="3"/>
        </w:rPr>
        <w:t>协议承担违约责任。</w:t>
      </w:r>
    </w:p>
    <w:p>
      <w:pPr>
        <w:spacing w:before="3"/>
        <w:ind w:left="754" w:right="0" w:firstLine="0"/>
        <w:jc w:val="both"/>
        <w:rPr>
          <w:sz w:val="32"/>
        </w:rPr>
      </w:pPr>
      <w:r>
        <w:rPr>
          <w:b/>
          <w:sz w:val="32"/>
        </w:rPr>
        <w:t xml:space="preserve">第九条 </w:t>
      </w:r>
      <w:r>
        <w:rPr>
          <w:sz w:val="32"/>
        </w:rPr>
        <w:t>其他事项</w:t>
      </w:r>
    </w:p>
    <w:p>
      <w:pPr>
        <w:pStyle w:val="2"/>
        <w:spacing w:before="214" w:line="364" w:lineRule="auto"/>
        <w:ind w:left="114" w:right="418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一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各单位要高度重视教职工培训工作，根据学科专业发展需要认真制定师资培训计划。要提高责任意识，以不影响本单</w:t>
      </w:r>
      <w:r>
        <w:rPr>
          <w:spacing w:val="3"/>
        </w:rPr>
        <w:t>位工作为原则，适时适当派出各类人员进行培训。</w:t>
      </w:r>
    </w:p>
    <w:p>
      <w:pPr>
        <w:pStyle w:val="2"/>
        <w:spacing w:before="3" w:line="364" w:lineRule="auto"/>
        <w:ind w:left="114" w:right="424" w:firstLine="640"/>
        <w:jc w:val="both"/>
      </w:pPr>
      <w:r>
        <w:rPr>
          <w:spacing w:val="4"/>
          <w:w w:val="95"/>
        </w:rPr>
        <w:t>（</w:t>
      </w:r>
      <w:r>
        <w:rPr>
          <w:spacing w:val="7"/>
          <w:w w:val="95"/>
        </w:rPr>
        <w:t>二</w:t>
      </w:r>
      <w:r>
        <w:rPr>
          <w:spacing w:val="4"/>
          <w:w w:val="95"/>
        </w:rPr>
        <w:t>）</w:t>
      </w:r>
      <w:r>
        <w:rPr>
          <w:spacing w:val="3"/>
          <w:w w:val="95"/>
        </w:rPr>
        <w:t>各单位要做好培训的推荐审核、派出管理、结业考核等工作，做到“谁派出，谁管理，谁考核”，让教职工通过培训</w:t>
      </w:r>
      <w:r>
        <w:rPr>
          <w:spacing w:val="3"/>
        </w:rPr>
        <w:t>学有所获，学有所成。</w:t>
      </w:r>
    </w:p>
    <w:p>
      <w:pPr>
        <w:pStyle w:val="2"/>
        <w:spacing w:before="3" w:line="364" w:lineRule="auto"/>
        <w:ind w:left="114" w:right="258" w:firstLine="640"/>
        <w:jc w:val="both"/>
      </w:pPr>
      <w:r>
        <w:t>（三）出国研修、开展学术交流的，参照《教职工因公短期出国（境）管理办法》（农垦校党发〔2018〕20号）和《青年骨</w:t>
      </w:r>
      <w:r>
        <w:rPr>
          <w:w w:val="95"/>
        </w:rPr>
        <w:t>干教师出国研修计划实施办法》（农垦校发〔2017〕13号）执行。</w:t>
      </w:r>
    </w:p>
    <w:p>
      <w:pPr>
        <w:pStyle w:val="2"/>
        <w:spacing w:before="2" w:line="364" w:lineRule="auto"/>
        <w:ind w:left="114" w:right="532" w:firstLine="640"/>
      </w:pPr>
      <w:r>
        <w:t>（四）参加岗前培训和社会实践的，依照当年的相关工作安排及具体办法执行。</w:t>
      </w:r>
    </w:p>
    <w:p>
      <w:pPr>
        <w:pStyle w:val="2"/>
        <w:spacing w:before="2" w:line="364" w:lineRule="auto"/>
        <w:ind w:left="114" w:right="256" w:firstLine="640"/>
      </w:pPr>
      <w:r>
        <w:rPr>
          <w:b/>
          <w:spacing w:val="-2"/>
        </w:rPr>
        <w:t xml:space="preserve">第十条 </w:t>
      </w:r>
      <w:r>
        <w:t>本办法自发布之日起施行，由学校人事处负责解释。</w:t>
      </w:r>
      <w:r>
        <w:rPr>
          <w:spacing w:val="-5"/>
        </w:rPr>
        <w:t>原《黑龙江八一农垦大学教师培养培训办法》</w:t>
      </w:r>
      <w:r>
        <w:t>（</w:t>
      </w:r>
      <w:r>
        <w:rPr>
          <w:spacing w:val="-3"/>
        </w:rPr>
        <w:t>农垦校发〔</w:t>
      </w:r>
      <w:r>
        <w:t>2005</w:t>
      </w:r>
      <w:r>
        <w:rPr>
          <w:spacing w:val="-12"/>
        </w:rPr>
        <w:t>〕</w:t>
      </w:r>
      <w:r>
        <w:rPr>
          <w:w w:val="95"/>
        </w:rPr>
        <w:t>60号</w:t>
      </w:r>
      <w:r>
        <w:rPr>
          <w:spacing w:val="-92"/>
          <w:w w:val="95"/>
        </w:rPr>
        <w:t>）</w:t>
      </w:r>
      <w:r>
        <w:rPr>
          <w:spacing w:val="-16"/>
          <w:w w:val="95"/>
        </w:rPr>
        <w:t>、《在职工作人员攻读研究生有关规定》</w:t>
      </w:r>
      <w:r>
        <w:rPr>
          <w:w w:val="95"/>
        </w:rPr>
        <w:t>（</w:t>
      </w:r>
      <w:r>
        <w:rPr>
          <w:spacing w:val="-18"/>
          <w:w w:val="95"/>
        </w:rPr>
        <w:t>农垦校发〔</w:t>
      </w:r>
      <w:r>
        <w:rPr>
          <w:w w:val="95"/>
        </w:rPr>
        <w:t>2009〕</w:t>
      </w:r>
    </w:p>
    <w:p>
      <w:pPr>
        <w:pStyle w:val="2"/>
        <w:spacing w:before="3"/>
        <w:ind w:left="114"/>
      </w:pPr>
      <w:r>
        <w:t>157号）同时废止。</w:t>
      </w:r>
    </w:p>
    <w:p>
      <w:pPr>
        <w:spacing w:after="0"/>
        <w:sectPr>
          <w:pgSz w:w="11910" w:h="16850"/>
          <w:pgMar w:top="1380" w:right="940" w:bottom="880" w:left="1360" w:header="0" w:footer="699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4"/>
        </w:rPr>
      </w:pPr>
    </w:p>
    <w:p>
      <w:pPr>
        <w:pStyle w:val="2"/>
        <w:spacing w:line="20" w:lineRule="exact"/>
        <w:ind w:left="212"/>
        <w:rPr>
          <w:sz w:val="2"/>
        </w:rPr>
      </w:pPr>
      <w:r>
        <w:rPr>
          <w:sz w:val="2"/>
        </w:rPr>
        <w:pict>
          <v:group id="_x0000_s1045" o:spid="_x0000_s1045" o:spt="203" style="height:0.9pt;width:452.95pt;" coordsize="9059,18">
            <o:lock v:ext="edit"/>
            <v:line id="_x0000_s1046" o:spid="_x0000_s1046" o:spt="20" style="position:absolute;left:8;top:8;flip:y;height:3;width:9044;" stroked="t" coordsize="21600,21600">
              <v:path arrowok="t"/>
              <v:fill focussize="0,0"/>
              <v:stroke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6338"/>
        </w:tabs>
        <w:spacing w:before="115"/>
        <w:ind w:left="594" w:right="0" w:firstLine="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>黑龙江</w:t>
      </w:r>
      <w:r>
        <w:rPr>
          <w:spacing w:val="-3"/>
          <w:sz w:val="28"/>
        </w:rPr>
        <w:t>八</w:t>
      </w:r>
      <w:r>
        <w:rPr>
          <w:sz w:val="28"/>
        </w:rPr>
        <w:t>一农</w:t>
      </w:r>
      <w:r>
        <w:rPr>
          <w:spacing w:val="-3"/>
          <w:sz w:val="28"/>
        </w:rPr>
        <w:t>垦</w:t>
      </w:r>
      <w:r>
        <w:rPr>
          <w:sz w:val="28"/>
        </w:rPr>
        <w:t>大学办</w:t>
      </w:r>
      <w:r>
        <w:rPr>
          <w:spacing w:val="-3"/>
          <w:sz w:val="28"/>
        </w:rPr>
        <w:t>公</w:t>
      </w:r>
      <w:r>
        <w:rPr>
          <w:sz w:val="28"/>
        </w:rPr>
        <w:t>室</w:t>
      </w:r>
      <w:r>
        <w:rPr>
          <w:sz w:val="28"/>
        </w:rPr>
        <w:tab/>
      </w:r>
      <w:r>
        <w:rPr>
          <w:sz w:val="28"/>
        </w:rPr>
        <w:t>2019</w:t>
      </w:r>
      <w:r>
        <w:rPr>
          <w:spacing w:val="-72"/>
          <w:sz w:val="28"/>
        </w:rPr>
        <w:t xml:space="preserve"> </w:t>
      </w:r>
      <w:r>
        <w:rPr>
          <w:sz w:val="28"/>
        </w:rPr>
        <w:t>年</w:t>
      </w:r>
      <w:r>
        <w:rPr>
          <w:spacing w:val="-71"/>
          <w:sz w:val="28"/>
        </w:rPr>
        <w:t xml:space="preserve"> </w:t>
      </w:r>
      <w:r>
        <w:rPr>
          <w:sz w:val="28"/>
        </w:rPr>
        <w:t>4</w:t>
      </w:r>
      <w:r>
        <w:rPr>
          <w:spacing w:val="-71"/>
          <w:sz w:val="28"/>
        </w:rPr>
        <w:t xml:space="preserve"> </w:t>
      </w:r>
      <w:r>
        <w:rPr>
          <w:sz w:val="28"/>
        </w:rPr>
        <w:t>月</w:t>
      </w:r>
      <w:r>
        <w:rPr>
          <w:spacing w:val="-68"/>
          <w:sz w:val="28"/>
        </w:rPr>
        <w:t xml:space="preserve"> </w:t>
      </w:r>
      <w:r>
        <w:rPr>
          <w:sz w:val="28"/>
        </w:rPr>
        <w:t>8</w:t>
      </w:r>
      <w:r>
        <w:rPr>
          <w:spacing w:val="-71"/>
          <w:sz w:val="28"/>
        </w:rPr>
        <w:t xml:space="preserve"> </w:t>
      </w:r>
      <w:r>
        <w:rPr>
          <w:sz w:val="28"/>
        </w:rPr>
        <w:t>日印发</w:t>
      </w:r>
    </w:p>
    <w:sectPr>
      <w:footerReference r:id="rId7" w:type="even"/>
      <w:pgSz w:w="11910" w:h="16850"/>
      <w:pgMar w:top="1600" w:right="940" w:bottom="280" w:left="13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91.3pt;margin-top:796.05pt;height:16.05pt;width:37.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72.7pt;margin-top:796.05pt;height:16.05pt;width:37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114" w:hanging="801"/>
        <w:jc w:val="left"/>
      </w:pPr>
      <w:rPr>
        <w:rFonts w:hint="default" w:ascii="仿宋_GB2312" w:hAnsi="仿宋_GB2312" w:eastAsia="仿宋_GB2312" w:cs="仿宋_GB2312"/>
        <w:spacing w:val="-2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8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8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5" w:hanging="8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4" w:hanging="8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3" w:hanging="8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1" w:hanging="8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0" w:hanging="8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9" w:hanging="801"/>
      </w:pPr>
      <w:rPr>
        <w:rFonts w:hint="default"/>
        <w:lang w:val="zh-CN" w:eastAsia="zh-CN" w:bidi="zh-CN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14" w:hanging="481"/>
        <w:jc w:val="left"/>
      </w:pPr>
      <w:rPr>
        <w:rFonts w:hint="default" w:ascii="仿宋_GB2312" w:hAnsi="仿宋_GB2312" w:eastAsia="仿宋_GB2312" w:cs="仿宋_GB2312"/>
        <w:spacing w:val="-15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5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4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1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0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9" w:hanging="481"/>
      </w:pPr>
      <w:rPr>
        <w:rFonts w:hint="default"/>
        <w:lang w:val="zh-CN" w:eastAsia="zh-CN" w:bidi="zh-CN"/>
      </w:r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235" w:hanging="481"/>
        <w:jc w:val="left"/>
      </w:pPr>
      <w:rPr>
        <w:rFonts w:hint="default" w:ascii="仿宋_GB2312" w:hAnsi="仿宋_GB2312" w:eastAsia="仿宋_GB2312" w:cs="仿宋_GB2312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76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13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9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86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59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6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33" w:hanging="481"/>
      </w:pPr>
      <w:rPr>
        <w:rFonts w:hint="default"/>
        <w:lang w:val="zh-CN" w:eastAsia="zh-CN" w:bidi="zh-CN"/>
      </w:rPr>
    </w:lvl>
  </w:abstractNum>
  <w:abstractNum w:abstractNumId="3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114" w:hanging="80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5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4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1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0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9" w:hanging="802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114" w:hanging="801"/>
        <w:jc w:val="left"/>
      </w:pPr>
      <w:rPr>
        <w:rFonts w:hint="default" w:ascii="仿宋_GB2312" w:hAnsi="仿宋_GB2312" w:eastAsia="仿宋_GB2312" w:cs="仿宋_GB2312"/>
        <w:spacing w:val="-1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8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8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5" w:hanging="8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4" w:hanging="8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3" w:hanging="8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1" w:hanging="8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0" w:hanging="8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9" w:hanging="80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2"/>
      <w:numFmt w:val="decimal"/>
      <w:lvlText w:val="%1."/>
      <w:lvlJc w:val="left"/>
      <w:pPr>
        <w:ind w:left="1235" w:hanging="481"/>
        <w:jc w:val="left"/>
      </w:pPr>
      <w:rPr>
        <w:rFonts w:hint="default" w:ascii="仿宋_GB2312" w:hAnsi="仿宋_GB2312" w:eastAsia="仿宋_GB2312" w:cs="仿宋_GB2312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76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13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9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86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59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6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33" w:hanging="481"/>
      </w:pPr>
      <w:rPr>
        <w:rFonts w:hint="default"/>
        <w:lang w:val="zh-CN" w:eastAsia="zh-CN" w:bidi="zh-CN"/>
      </w:rPr>
    </w:lvl>
  </w:abstractNum>
  <w:abstractNum w:abstractNumId="6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114" w:hanging="80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5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4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1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0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9" w:hanging="802"/>
      </w:pPr>
      <w:rPr>
        <w:rFonts w:hint="default"/>
        <w:lang w:val="zh-CN" w:eastAsia="zh-CN" w:bidi="zh-CN"/>
      </w:rPr>
    </w:lvl>
  </w:abstractNum>
  <w:abstractNum w:abstractNumId="7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14" w:hanging="481"/>
        <w:jc w:val="left"/>
      </w:pPr>
      <w:rPr>
        <w:rFonts w:hint="default" w:ascii="仿宋_GB2312" w:hAnsi="仿宋_GB2312" w:eastAsia="仿宋_GB2312" w:cs="仿宋_GB2312"/>
        <w:spacing w:val="-1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5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4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1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0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9" w:hanging="481"/>
      </w:pPr>
      <w:rPr>
        <w:rFonts w:hint="default"/>
        <w:lang w:val="zh-CN" w:eastAsia="zh-CN" w:bidi="zh-CN"/>
      </w:rPr>
    </w:lvl>
  </w:abstractNum>
  <w:abstractNum w:abstractNumId="8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1556" w:hanging="80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4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69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73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78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8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87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92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97" w:hanging="802"/>
      </w:pPr>
      <w:rPr>
        <w:rFonts w:hint="default"/>
        <w:lang w:val="zh-CN" w:eastAsia="zh-CN" w:bidi="zh-CN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114" w:hanging="801"/>
        <w:jc w:val="left"/>
      </w:pPr>
      <w:rPr>
        <w:rFonts w:hint="default" w:ascii="仿宋_GB2312" w:hAnsi="仿宋_GB2312" w:eastAsia="仿宋_GB2312" w:cs="仿宋_GB2312"/>
        <w:spacing w:val="-2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8" w:hanging="8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8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5" w:hanging="8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4" w:hanging="8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3" w:hanging="8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1" w:hanging="8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0" w:hanging="8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9" w:hanging="80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40D23A6"/>
    <w:rsid w:val="5FFF2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14"/>
      <w:ind w:left="114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2"/>
    <customShpInfo spid="_x0000_s1034"/>
    <customShpInfo spid="_x0000_s1035"/>
    <customShpInfo spid="_x0000_s1036"/>
    <customShpInfo spid="_x0000_s1033"/>
    <customShpInfo spid="_x0000_s1038"/>
    <customShpInfo spid="_x0000_s1039"/>
    <customShpInfo spid="_x0000_s1040"/>
    <customShpInfo spid="_x0000_s1041"/>
    <customShpInfo spid="_x0000_s1037"/>
    <customShpInfo spid="_x0000_s1043"/>
    <customShpInfo spid="_x0000_s1044"/>
    <customShpInfo spid="_x0000_s1042"/>
    <customShpInfo spid="_x0000_s1046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2021-06-28T00:26:00Z</dcterms:created>
  <dc:creator>leno</dc:creator>
  <cp:lastModifiedBy>宏宏</cp:lastModifiedBy>
  <dcterms:modified xsi:type="dcterms:W3CDTF">2021-07-05T00:48:09Z</dcterms:modified>
  <dc:title>黑龙江八一农垦大学教职工培训进修管理办法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9ACB0B743E7E445B885D0D922E059318</vt:lpwstr>
  </property>
</Properties>
</file>